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b/>
          <w:bCs/>
        </w:rPr>
      </w:pPr>
      <w:r>
        <w:rPr>
          <w:b/>
          <w:bCs/>
        </w:rPr>
        <w:t>人力资源管理师（一级）新旧教材对比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</w:t>
      </w:r>
      <w:r>
        <w:rPr>
          <w:rStyle w:val="5"/>
          <w:sz w:val="21"/>
          <w:szCs w:val="21"/>
        </w:rPr>
        <w:t>教材整体变动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21"/>
          <w:szCs w:val="21"/>
        </w:rPr>
        <w:t>　　首先，人力资源管理师考试教材【学习目标】中的“明确”改为“了解”；企业段落的拆分及符号有变动；一级考试第二、四章教材整体变动较大，但章节仍为六章，也就是人力资源的六大模块：第一章人力资源规划、</w:t>
      </w:r>
      <w:bookmarkStart w:id="0" w:name="_GoBack"/>
      <w:bookmarkEnd w:id="0"/>
      <w:r>
        <w:rPr>
          <w:sz w:val="21"/>
          <w:szCs w:val="21"/>
        </w:rPr>
        <w:t>第二章人员招聘与配置、第三章培训与开发、第四章绩效管理、第五章薪酬管理、第六章劳动关系管理。</w:t>
      </w:r>
    </w:p>
    <w:p>
      <w:pPr>
        <w:pStyle w:val="2"/>
        <w:keepNext w:val="0"/>
        <w:keepLines w:val="0"/>
        <w:widowControl/>
        <w:suppressLineNumbers w:val="0"/>
        <w:rPr>
          <w:rFonts w:hint="eastAsia" w:eastAsiaTheme="minorEastAsia"/>
          <w:lang w:eastAsia="zh-CN"/>
        </w:rPr>
      </w:pPr>
      <w:r>
        <w:rPr>
          <w:sz w:val="21"/>
          <w:szCs w:val="21"/>
        </w:rPr>
        <w:t>　　</w:t>
      </w:r>
      <w:r>
        <w:rPr>
          <w:rFonts w:hint="eastAsia"/>
          <w:b/>
          <w:bCs/>
          <w:sz w:val="21"/>
          <w:szCs w:val="21"/>
          <w:lang w:eastAsia="zh-CN"/>
        </w:rPr>
        <w:t>各章细节变化</w:t>
      </w:r>
    </w:p>
    <w:tbl>
      <w:tblPr>
        <w:tblW w:w="4900" w:type="pct"/>
        <w:jc w:val="center"/>
        <w:tblCellSpacing w:w="7" w:type="dxa"/>
        <w:shd w:val="clear" w:color="auto" w:fill="000000"/>
        <w:tblLayout w:type="autofit"/>
        <w:tblCellMar>
          <w:top w:w="150" w:type="dxa"/>
          <w:left w:w="150" w:type="dxa"/>
          <w:bottom w:w="150" w:type="dxa"/>
          <w:right w:w="150" w:type="dxa"/>
        </w:tblCellMar>
      </w:tblPr>
      <w:tblGrid>
        <w:gridCol w:w="1940"/>
        <w:gridCol w:w="1933"/>
        <w:gridCol w:w="1114"/>
        <w:gridCol w:w="1114"/>
        <w:gridCol w:w="2360"/>
      </w:tblGrid>
      <w:tr>
        <w:tblPrEx>
          <w:shd w:val="clear" w:color="auto" w:fill="000000"/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blCellSpacing w:w="7" w:type="dxa"/>
          <w:jc w:val="center"/>
        </w:trPr>
        <w:tc>
          <w:tcPr>
            <w:tcW w:w="12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sz w:val="20"/>
                <w:szCs w:val="20"/>
              </w:rPr>
              <w:t>旧教材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sz w:val="20"/>
                <w:szCs w:val="20"/>
              </w:rPr>
              <w:t>第三版</w:t>
            </w:r>
          </w:p>
        </w:tc>
        <w:tc>
          <w:tcPr>
            <w:tcW w:w="125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sz w:val="20"/>
                <w:szCs w:val="20"/>
              </w:rPr>
              <w:t>新教材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sz w:val="20"/>
                <w:szCs w:val="20"/>
              </w:rPr>
              <w:t>第四版</w:t>
            </w:r>
          </w:p>
        </w:tc>
        <w:tc>
          <w:tcPr>
            <w:tcW w:w="5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sz w:val="20"/>
                <w:szCs w:val="20"/>
              </w:rPr>
              <w:t>页码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sz w:val="20"/>
                <w:szCs w:val="20"/>
              </w:rPr>
              <w:t>第三版</w:t>
            </w:r>
          </w:p>
        </w:tc>
        <w:tc>
          <w:tcPr>
            <w:tcW w:w="5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sz w:val="20"/>
                <w:szCs w:val="20"/>
              </w:rPr>
              <w:t>页码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sz w:val="20"/>
                <w:szCs w:val="20"/>
              </w:rPr>
              <w:t>第四版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sz w:val="20"/>
                <w:szCs w:val="20"/>
              </w:rPr>
              <w:t>变化对比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sz w:val="20"/>
                <w:szCs w:val="20"/>
              </w:rPr>
              <w:t>基于第三版教材</w:t>
            </w:r>
          </w:p>
        </w:tc>
      </w:tr>
      <w:tr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sz w:val="20"/>
                <w:szCs w:val="20"/>
              </w:rPr>
              <w:t>第一章人力资源规划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5"/>
                <w:sz w:val="20"/>
                <w:szCs w:val="20"/>
              </w:rPr>
              <w:t>第一章人力资源规划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0"/>
                <w:szCs w:val="20"/>
              </w:rPr>
              <w:t>第一节 企业人力资源战略规划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0"/>
                <w:szCs w:val="20"/>
              </w:rPr>
              <w:t>第一节 企业人力资源战略规划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P5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P6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新增标题三．现代人力资源的发展阶段，内容未变</w:t>
            </w:r>
          </w:p>
        </w:tc>
      </w:tr>
      <w:tr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0"/>
                <w:szCs w:val="20"/>
              </w:rPr>
              <w:t>第一单元 战略性人力资源管理概述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0"/>
                <w:szCs w:val="20"/>
              </w:rPr>
              <w:t>第一单元 战略性人力资源管理概述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P8-13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P9-13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0"/>
                <w:szCs w:val="20"/>
              </w:rPr>
              <w:t>【能力要求】部分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0"/>
                <w:szCs w:val="20"/>
              </w:rPr>
              <w:t>1.内容变动不大，但对内容进行了符号、段落划分。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0"/>
                <w:szCs w:val="20"/>
              </w:rPr>
              <w:t>⒉.新增标题(二)战略性人力资源管理的基本原理和基本方法。“集当代多种……”前加了战略性人力资源管理这几个字。内容未变。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0"/>
                <w:szCs w:val="20"/>
              </w:rPr>
              <w:t>3.(三)删除“它主要具有以下几个特点”这几个字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0"/>
                <w:szCs w:val="20"/>
              </w:rPr>
              <w:t>4.图1-4，管理对象后的“人员”两字删除</w:t>
            </w:r>
          </w:p>
        </w:tc>
      </w:tr>
      <w:tr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0"/>
                <w:szCs w:val="20"/>
              </w:rPr>
              <w:t>第二单元 人力资源战略规划的设计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0"/>
                <w:szCs w:val="20"/>
              </w:rPr>
              <w:t>第二单元 人力资源战略规划的制定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P13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P13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0"/>
                <w:szCs w:val="20"/>
              </w:rPr>
              <w:t>“第二单元人力资源战略规划的设计”“设计”改为“制定"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0"/>
                <w:szCs w:val="20"/>
              </w:rPr>
              <w:t>【学习目标】有变动</w:t>
            </w:r>
          </w:p>
        </w:tc>
      </w:tr>
      <w:tr>
        <w:trPr>
          <w:tblCellSpacing w:w="7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P14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P15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(二)战略的一般特点中“从上述.......基本特点”这句话删除</w:t>
            </w:r>
          </w:p>
        </w:tc>
      </w:tr>
      <w:tr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blCellSpacing w:w="7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P15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P16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4.长远性：“不畏浮云遮望眼”删除，“考虑”改为“考量”五、企业人力资源战略规划的分类。</w:t>
            </w:r>
          </w:p>
        </w:tc>
      </w:tr>
      <w:tr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blCellSpacing w:w="7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P19-20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P20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0"/>
                <w:szCs w:val="20"/>
              </w:rPr>
              <w:t>五、企业人力资源战略规划的分类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0"/>
                <w:szCs w:val="20"/>
              </w:rPr>
              <w:t>1.加了标题(一)从时限上分(二)从层级和内容上分。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0"/>
                <w:szCs w:val="20"/>
              </w:rPr>
              <w:t>2.标题内容有小变动【标题一中的年限，标题二中原教材的“员工招聘策略……劳动关系管理策略等”改为战略薪酬规划、员工职业生涯规划。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0"/>
                <w:szCs w:val="20"/>
              </w:rPr>
              <w:t>3.原3.“从性质上……三种类型”删除</w:t>
            </w:r>
          </w:p>
        </w:tc>
      </w:tr>
      <w:tr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blCellSpacing w:w="7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P21-24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P22-24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0"/>
                <w:szCs w:val="20"/>
              </w:rPr>
              <w:t>【能力要求】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0"/>
                <w:szCs w:val="20"/>
              </w:rPr>
              <w:t>一、企业经营策略与人力资源策略的选择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0"/>
                <w:szCs w:val="20"/>
              </w:rPr>
              <w:t>1.(二)企业人力资源策略的选择。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0"/>
                <w:szCs w:val="20"/>
              </w:rPr>
              <w:t>2.投资策略︰“IBM公司;美国..的.企业”删除。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0"/>
                <w:szCs w:val="20"/>
              </w:rPr>
              <w:t>3.参与策略︰“日本企业管理模式”改为“参与策略的模式”。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0"/>
                <w:szCs w:val="20"/>
              </w:rPr>
              <w:t>2表1-1，表头加”表“字﹔内容一栏中“行为/个人”删除。</w:t>
            </w:r>
          </w:p>
        </w:tc>
      </w:tr>
      <w:tr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blCellSpacing w:w="7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P26-29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P27-29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0"/>
                <w:szCs w:val="20"/>
              </w:rPr>
              <w:t>【能力要求】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0"/>
                <w:szCs w:val="20"/>
              </w:rPr>
              <w:t>二、企业人力资源管理主要影响因索的分析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0"/>
                <w:szCs w:val="20"/>
              </w:rPr>
              <w:t>1.(一)第二段内容话术有小变动；2“政府劳动法律法规的健全程度”改为“国家劳动人事法律法规的健全程度"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0"/>
                <w:szCs w:val="20"/>
              </w:rPr>
              <w:t>2( 二)1.企业文化：话术变动，类型分点描述由”……式企业文化“改为”……式文化“。有章可守改为“有章可循”</w:t>
            </w:r>
          </w:p>
        </w:tc>
      </w:tr>
      <w:tr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blCellSpacing w:w="7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P30-35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P31-35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0"/>
                <w:szCs w:val="20"/>
              </w:rPr>
              <w:t>【能力要求】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0"/>
                <w:szCs w:val="20"/>
              </w:rPr>
              <w:t>三、企业人力资源发展规划的结构设计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0"/>
                <w:szCs w:val="20"/>
              </w:rPr>
              <w:t>1.“远景”改为“愿景”﹔原教材例子“再如台积点...回馈社会”删除。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0"/>
                <w:szCs w:val="20"/>
              </w:rPr>
              <w:t>2."十二五“改为”十三五“﹔第六部分后新增一段话。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0"/>
                <w:szCs w:val="20"/>
              </w:rPr>
              <w:t>四、内容变动不大，进行分点拆分;(二)第二段增标题(5)机遇和挑战分析五、图1-9“四种战略模式图”改为“四种企业人力资源战略模式图”</w:t>
            </w:r>
          </w:p>
        </w:tc>
      </w:tr>
      <w:tr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第三节 人力资源战略规划的管理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P34-37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P36-44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0"/>
                <w:szCs w:val="20"/>
              </w:rPr>
              <w:t>增加第三单元人力资源战略规划的管理。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0"/>
                <w:szCs w:val="20"/>
              </w:rPr>
              <w:t>1.【知识要求】为新增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0"/>
                <w:szCs w:val="20"/>
              </w:rPr>
              <w:t>2.原教材第二单元【能力要求】六、企业人力资源发展规划的实施与评价。变为新版教材第三单元【能力要求】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0"/>
                <w:szCs w:val="20"/>
              </w:rPr>
              <w:t>3.新增标题二、人力资源战略规划的调控。内容为原教材(二)改为(一)，在此基础上新增(二)人力资源战略规划调整;三、人力资源战略规划修订</w:t>
            </w:r>
          </w:p>
        </w:tc>
      </w:tr>
      <w:tr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0"/>
                <w:szCs w:val="20"/>
              </w:rPr>
              <w:t>第二节 企业集团的组织结构设计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0"/>
                <w:szCs w:val="20"/>
              </w:rPr>
              <w:t>第二节 企业集团的组织结构设计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0"/>
                <w:szCs w:val="20"/>
              </w:rPr>
              <w:t>第一单元 企业集团管控与组织结构的设计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0"/>
                <w:szCs w:val="20"/>
              </w:rPr>
              <w:t>第一单元 企业集团管控与组织结构的设计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P37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P44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第二节【学习目标】明确改为了解</w:t>
            </w:r>
          </w:p>
        </w:tc>
      </w:tr>
      <w:tr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blCellSpacing w:w="7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P38-40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P47-48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原二、企业集团的基本特征:2和3调换顺序，内容未变；4.企业集团具有多层次结构(3)内容小变动</w:t>
            </w:r>
          </w:p>
        </w:tc>
      </w:tr>
      <w:tr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blCellSpacing w:w="7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原六、企业集团的管理体制(四)国外企业集团的管理体制改为”国外企业集团管理体制的特点“，内容未大变</w:t>
            </w:r>
          </w:p>
        </w:tc>
      </w:tr>
      <w:tr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blCellSpacing w:w="7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P48-53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P50-62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0"/>
                <w:szCs w:val="20"/>
              </w:rPr>
              <w:t>原七、企业集团管控的基本概念和内容改为“企业集团管控”</w:t>
            </w:r>
          </w:p>
        </w:tc>
      </w:tr>
      <w:tr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blCellSpacing w:w="7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0"/>
                <w:szCs w:val="20"/>
              </w:rPr>
              <w:t>(三)集团管控的三种基本模式: 1.财务管控换成3.运营管控型的内容。3.运营管控型变为资本经营性,内容实则为财务管控型的内容。表1- 5内容变动大。</w:t>
            </w:r>
          </w:p>
        </w:tc>
      </w:tr>
      <w:tr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blCellSpacing w:w="7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P68-78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0"/>
                <w:szCs w:val="20"/>
              </w:rPr>
              <w:t>P77-86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原表6-1变动，图1-16，注:变动，图1-17 18. 23小变动:四、标题(二)组织结构的再设计改为“组织结构的选择和职能部门的设置”</w:t>
            </w:r>
          </w:p>
        </w:tc>
      </w:tr>
      <w:tr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0"/>
                <w:szCs w:val="20"/>
              </w:rPr>
              <w:t>第二单元 集团总部组织结构的设计与再造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0"/>
                <w:szCs w:val="20"/>
              </w:rPr>
              <w:t>第二单元 集团总部组织结构的设计与再造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P81-82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P90-91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0"/>
                <w:szCs w:val="20"/>
              </w:rPr>
              <w:t>原二、(一) 1运作型改为“运营型”， 开头改为运营型总部也称运作型总部或操作型总部。内容未变; (二) 2.战略等功能强化改为“部分功能强化”</w:t>
            </w:r>
          </w:p>
        </w:tc>
      </w:tr>
      <w:tr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blCellSpacing w:w="7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P87-96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P96- 104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0"/>
                <w:szCs w:val="20"/>
              </w:rPr>
              <w:t>[能力要求]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0"/>
                <w:szCs w:val="20"/>
              </w:rPr>
              <w:t>原二、(二)在文化中心后新塔标题2四种能力，内容未大变动;三、第一段话描述变动。五、(三)第二段话有删减:八2第二段话删除</w:t>
            </w:r>
          </w:p>
        </w:tc>
      </w:tr>
      <w:tr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0"/>
                <w:szCs w:val="20"/>
              </w:rPr>
              <w:t>第三节 企业集团人力资本战略管理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0"/>
                <w:szCs w:val="20"/>
              </w:rPr>
              <w:t>第三节 企业集团人力资本战略管理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P101-105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P109-113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0"/>
                <w:szCs w:val="20"/>
              </w:rPr>
              <w:t>原五、“企业集团的人力资本.. 组成部分”;“企业集团人力资本... 收益最大化"。四段内容删除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0"/>
                <w:szCs w:val="20"/>
              </w:rPr>
              <w:t>(二)2.“集团公司对成员..... .间接控制"改为“以产权控制为主的间接控制"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0"/>
                <w:szCs w:val="20"/>
              </w:rPr>
              <w:t>(三)标题删除“它"字, 4.话术变动。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0"/>
                <w:szCs w:val="20"/>
              </w:rPr>
              <w:t>原六、1“制定..主要任务是”删除;2“制定... 重要作用:"删除</w:t>
            </w:r>
          </w:p>
        </w:tc>
      </w:tr>
      <w:tr>
        <w:tblPrEx>
          <w:tblCellMar>
            <w:top w:w="150" w:type="dxa"/>
            <w:left w:w="150" w:type="dxa"/>
            <w:bottom w:w="150" w:type="dxa"/>
            <w:right w:w="150" w:type="dxa"/>
          </w:tblCellMar>
        </w:tblPrEx>
        <w:trPr>
          <w:tblCellSpacing w:w="7" w:type="dxa"/>
          <w:jc w:val="center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P109-113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jc w:val="center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P117-121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0"/>
                <w:szCs w:val="20"/>
              </w:rPr>
              <w:t>[能力要求]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0"/>
                <w:szCs w:val="20"/>
              </w:rPr>
              <w:t>1.原二、企业集团人力资本战略的实施。(一)- (四)标题变动，内容未变。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0"/>
                <w:szCs w:val="20"/>
              </w:rPr>
              <w:t>2.四、评价改为“评估"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sz w:val="20"/>
                <w:szCs w:val="20"/>
              </w:rPr>
              <w:t>3.本章小结变动大,本章习题6-10变,塔11-14</w:t>
            </w:r>
            <w: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A5839"/>
    <w:rsid w:val="13BA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2020-12-29T08:14:00Z</dcterms:created>
  <dc:creator>中华考试网(竹孑)</dc:creator>
  <cp:lastModifiedBy>中华考试网(竹孑)</cp:lastModifiedBy>
  <dcterms:modified xsi:type="dcterms:W3CDTF">2020-12-29T08:16:08Z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