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28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32"/>
          <w:lang w:eastAsia="zh-CN"/>
        </w:rPr>
        <w:t>附件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32"/>
          <w:lang w:val="en-US" w:eastAsia="zh-CN"/>
        </w:rPr>
        <w:t>1</w:t>
      </w:r>
    </w:p>
    <w:tbl>
      <w:tblPr>
        <w:tblStyle w:val="7"/>
        <w:tblW w:w="89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1"/>
        <w:gridCol w:w="1038"/>
        <w:gridCol w:w="1038"/>
        <w:gridCol w:w="1050"/>
        <w:gridCol w:w="1044"/>
        <w:gridCol w:w="1038"/>
        <w:gridCol w:w="1044"/>
        <w:gridCol w:w="13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966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2017年5月统考考核方案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鉴定内容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题型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题量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答题方式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心理咨询师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3级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职业道德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选择题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题卡作答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理论知识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专业能力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技能选择题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题卡作答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案例问答题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纸笔作答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2级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职业道德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选择题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上机考试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理论知识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专业能力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技能选择题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案例问答题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综合评审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论文撰写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口头答辩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3级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职业道德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选择题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上机考试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理论知识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专业能力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简答、计算、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上机考试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综合题等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2级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职业道德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选择题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上机考试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理论知识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专业能力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简答、综合题等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综合评审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论文撰写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书面答辩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理财规划师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3级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职业道德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选择题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上机考试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理论知识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专业能力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选择题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</w:tbl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28"/>
          <w:szCs w:val="32"/>
        </w:rPr>
      </w:pP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28"/>
          <w:szCs w:val="32"/>
        </w:rPr>
      </w:pP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28"/>
          <w:szCs w:val="32"/>
        </w:rPr>
      </w:pP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28"/>
          <w:szCs w:val="32"/>
        </w:rPr>
      </w:pP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28"/>
          <w:szCs w:val="32"/>
        </w:rPr>
      </w:pP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28"/>
          <w:szCs w:val="32"/>
        </w:rPr>
      </w:pP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28"/>
          <w:szCs w:val="32"/>
        </w:rPr>
      </w:pPr>
    </w:p>
    <w:p>
      <w:pPr>
        <w:ind w:right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jc w:val="center"/>
        <w:rPr>
          <w:rFonts w:hint="eastAsia" w:ascii="黑体" w:hAnsi="华文中宋" w:eastAsia="黑体"/>
          <w:sz w:val="44"/>
          <w:szCs w:val="44"/>
        </w:rPr>
      </w:pPr>
      <w:r>
        <w:rPr>
          <w:rFonts w:hint="eastAsia" w:ascii="黑体" w:hAnsi="华文中宋" w:eastAsia="黑体"/>
          <w:sz w:val="44"/>
          <w:szCs w:val="44"/>
        </w:rPr>
        <w:t>统一</w:t>
      </w:r>
      <w:r>
        <w:rPr>
          <w:rFonts w:hint="eastAsia" w:ascii="黑体" w:hAnsi="华文中宋" w:eastAsia="黑体"/>
          <w:sz w:val="44"/>
          <w:szCs w:val="44"/>
          <w:lang w:eastAsia="zh-CN"/>
        </w:rPr>
        <w:t>职业技能</w:t>
      </w:r>
      <w:r>
        <w:rPr>
          <w:rFonts w:hint="eastAsia" w:ascii="黑体" w:hAnsi="华文中宋" w:eastAsia="黑体"/>
          <w:sz w:val="44"/>
          <w:szCs w:val="44"/>
        </w:rPr>
        <w:t>鉴定费标准</w:t>
      </w:r>
    </w:p>
    <w:p>
      <w:pPr>
        <w:jc w:val="center"/>
        <w:rPr>
          <w:rFonts w:hint="eastAsia" w:ascii="黑体" w:hAnsi="华文中宋" w:eastAsia="黑体"/>
          <w:sz w:val="18"/>
          <w:szCs w:val="18"/>
        </w:rPr>
      </w:pPr>
    </w:p>
    <w:tbl>
      <w:tblPr>
        <w:tblStyle w:val="7"/>
        <w:tblW w:w="905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115"/>
        <w:gridCol w:w="1170"/>
        <w:gridCol w:w="1515"/>
        <w:gridCol w:w="1225"/>
        <w:gridCol w:w="1276"/>
        <w:gridCol w:w="13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职业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级别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报名费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理论知识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（含职业道德）鉴定</w:t>
            </w:r>
            <w:r>
              <w:rPr>
                <w:rFonts w:hint="eastAsia" w:ascii="仿宋" w:hAnsi="仿宋" w:eastAsia="仿宋"/>
                <w:b/>
                <w:sz w:val="24"/>
              </w:rPr>
              <w:t>费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操作技能（专业能力）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鉴定</w:t>
            </w:r>
            <w:r>
              <w:rPr>
                <w:rFonts w:hint="eastAsia" w:ascii="仿宋" w:hAnsi="仿宋" w:eastAsia="仿宋"/>
                <w:b/>
                <w:sz w:val="24"/>
              </w:rPr>
              <w:t>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论文答辩鉴定</w:t>
            </w:r>
            <w:r>
              <w:rPr>
                <w:rFonts w:hint="eastAsia" w:ascii="仿宋" w:hAnsi="仿宋" w:eastAsia="仿宋"/>
                <w:b/>
                <w:sz w:val="24"/>
              </w:rPr>
              <w:t>费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3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心理咨询师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10元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60</w:t>
            </w:r>
            <w:r>
              <w:rPr>
                <w:rFonts w:hint="eastAsia" w:ascii="仿宋" w:hAnsi="仿宋" w:eastAsia="仿宋"/>
                <w:sz w:val="24"/>
              </w:rPr>
              <w:t>元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360元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40元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70</w:t>
            </w:r>
            <w:r>
              <w:rPr>
                <w:rFonts w:hint="eastAsia" w:ascii="仿宋" w:hAnsi="仿宋" w:eastAsia="仿宋"/>
                <w:sz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3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10元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60</w:t>
            </w:r>
            <w:r>
              <w:rPr>
                <w:rFonts w:hint="eastAsia" w:ascii="仿宋" w:hAnsi="仿宋" w:eastAsia="仿宋"/>
                <w:sz w:val="24"/>
              </w:rPr>
              <w:t>元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330元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400</w:t>
            </w:r>
            <w:r>
              <w:rPr>
                <w:rFonts w:hint="eastAsia" w:ascii="仿宋" w:hAnsi="仿宋" w:eastAsia="仿宋"/>
                <w:sz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3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企业人力资源管理师</w:t>
            </w:r>
          </w:p>
        </w:tc>
        <w:tc>
          <w:tcPr>
            <w:tcW w:w="111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10元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60</w:t>
            </w:r>
            <w:r>
              <w:rPr>
                <w:rFonts w:hint="eastAsia" w:ascii="仿宋" w:hAnsi="仿宋" w:eastAsia="仿宋"/>
                <w:sz w:val="24"/>
              </w:rPr>
              <w:t>元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220元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40元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330</w:t>
            </w:r>
            <w:r>
              <w:rPr>
                <w:rFonts w:hint="eastAsia" w:ascii="仿宋" w:hAnsi="仿宋" w:eastAsia="仿宋"/>
                <w:sz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3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10元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60</w:t>
            </w:r>
            <w:r>
              <w:rPr>
                <w:rFonts w:hint="eastAsia" w:ascii="仿宋" w:hAnsi="仿宋" w:eastAsia="仿宋"/>
                <w:sz w:val="24"/>
              </w:rPr>
              <w:t>元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190元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</w:rPr>
              <w:t>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3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理财规划师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10元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60</w:t>
            </w:r>
            <w:r>
              <w:rPr>
                <w:rFonts w:hint="eastAsia" w:ascii="仿宋" w:hAnsi="仿宋" w:eastAsia="仿宋"/>
                <w:sz w:val="24"/>
              </w:rPr>
              <w:t>元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190元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</w:rPr>
              <w:t>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物流师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10元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60</w:t>
            </w:r>
            <w:r>
              <w:rPr>
                <w:rFonts w:hint="eastAsia" w:ascii="仿宋" w:hAnsi="仿宋" w:eastAsia="仿宋"/>
                <w:sz w:val="24"/>
              </w:rPr>
              <w:t>元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190元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</w:rPr>
              <w:t>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公共营养师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10元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60</w:t>
            </w:r>
            <w:r>
              <w:rPr>
                <w:rFonts w:hint="eastAsia" w:ascii="仿宋" w:hAnsi="仿宋" w:eastAsia="仿宋"/>
                <w:sz w:val="24"/>
              </w:rPr>
              <w:t>元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190元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</w:rPr>
              <w:t>0元</w:t>
            </w:r>
          </w:p>
        </w:tc>
      </w:tr>
    </w:tbl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28"/>
          <w:szCs w:val="32"/>
        </w:rPr>
      </w:pP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28"/>
          <w:szCs w:val="32"/>
        </w:rPr>
      </w:pP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28"/>
          <w:szCs w:val="32"/>
        </w:rPr>
      </w:pP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28"/>
          <w:szCs w:val="32"/>
        </w:rPr>
      </w:pP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28"/>
          <w:szCs w:val="32"/>
        </w:rPr>
      </w:pP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28"/>
          <w:szCs w:val="32"/>
        </w:rPr>
      </w:pP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28"/>
          <w:szCs w:val="32"/>
        </w:rPr>
      </w:pP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28"/>
          <w:szCs w:val="32"/>
        </w:rPr>
      </w:pP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28"/>
          <w:szCs w:val="32"/>
        </w:rPr>
      </w:pP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28"/>
          <w:szCs w:val="32"/>
        </w:rPr>
      </w:pP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28"/>
          <w:szCs w:val="32"/>
        </w:rPr>
      </w:pP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28"/>
          <w:szCs w:val="32"/>
        </w:rPr>
      </w:pP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28"/>
          <w:szCs w:val="32"/>
        </w:rPr>
      </w:pP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28"/>
          <w:szCs w:val="32"/>
        </w:rPr>
      </w:pP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28"/>
          <w:szCs w:val="32"/>
        </w:rPr>
      </w:pP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28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32"/>
          <w:lang w:eastAsia="zh-CN"/>
        </w:rPr>
        <w:t>附件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32"/>
          <w:lang w:val="en-US" w:eastAsia="zh-CN"/>
        </w:rPr>
        <w:t>3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国家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/>
        </w:rPr>
        <w:t>职业资格统一鉴定职业申报条件</w:t>
      </w:r>
    </w:p>
    <w:p>
      <w:pPr>
        <w:widowControl/>
        <w:spacing w:before="156" w:beforeLines="50" w:line="400" w:lineRule="exact"/>
        <w:jc w:val="left"/>
        <w:outlineLvl w:val="0"/>
        <w:rPr>
          <w:rFonts w:hint="eastAsia" w:ascii="黑体" w:hAnsi="宋体" w:eastAsia="黑体" w:cs="宋体"/>
          <w:b/>
          <w:bCs/>
          <w:kern w:val="0"/>
          <w:sz w:val="28"/>
          <w:szCs w:val="28"/>
        </w:rPr>
      </w:pPr>
      <w:r>
        <w:rPr>
          <w:rFonts w:hint="eastAsia" w:ascii="黑体" w:eastAsia="黑体"/>
          <w:kern w:val="0"/>
          <w:sz w:val="28"/>
          <w:szCs w:val="28"/>
        </w:rPr>
        <w:t>一、企业人力资源管理师</w:t>
      </w:r>
    </w:p>
    <w:p>
      <w:pPr>
        <w:widowControl/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</w:rPr>
        <w:t>申报条件：</w:t>
      </w:r>
    </w:p>
    <w:p>
      <w:pPr>
        <w:widowControl/>
        <w:spacing w:line="480" w:lineRule="exact"/>
        <w:ind w:firstLine="700" w:firstLineChars="25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----三级企业人力资源管理师（具备以下条件之一者）</w:t>
      </w:r>
    </w:p>
    <w:p>
      <w:pPr>
        <w:widowControl/>
        <w:spacing w:line="480" w:lineRule="exact"/>
        <w:ind w:firstLine="700" w:firstLineChars="25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（1）连续从事本职业工作6年以上。</w:t>
      </w:r>
    </w:p>
    <w:p>
      <w:pPr>
        <w:widowControl/>
        <w:spacing w:line="480" w:lineRule="exact"/>
        <w:ind w:firstLine="700" w:firstLineChars="25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（2）取得本职业四级企业人力资源管理师职业资格证书后，连续从事本职业工作4年以上。</w:t>
      </w:r>
    </w:p>
    <w:p>
      <w:pPr>
        <w:widowControl/>
        <w:spacing w:line="480" w:lineRule="exact"/>
        <w:ind w:firstLine="700" w:firstLineChars="25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（3）取得本职业四级企业人力资源管理师职业资格证书后，连续从事本职业工作3年以上，经本职业三级企业人力资源管理师正规培训达规定标准学时数，并取得结业证书。</w:t>
      </w:r>
    </w:p>
    <w:p>
      <w:pPr>
        <w:widowControl/>
        <w:spacing w:line="480" w:lineRule="exact"/>
        <w:ind w:firstLine="700" w:firstLineChars="25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（4）取得大学专科学历证书后，连续从事本职业工作3年以上。</w:t>
      </w:r>
    </w:p>
    <w:p>
      <w:pPr>
        <w:widowControl/>
        <w:spacing w:line="480" w:lineRule="exact"/>
        <w:ind w:firstLine="700" w:firstLineChars="25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（5）取得大学本科学历证书后，连续从事本职业工作1年以上。</w:t>
      </w:r>
    </w:p>
    <w:p>
      <w:pPr>
        <w:widowControl/>
        <w:spacing w:line="480" w:lineRule="exact"/>
        <w:ind w:firstLine="700" w:firstLineChars="25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（6）取得大学本科学历证书后，经本职业三级企业人力资源管理师正规培训达规定标准学时数，并取得结业证书。</w:t>
      </w:r>
    </w:p>
    <w:p>
      <w:pPr>
        <w:widowControl/>
        <w:spacing w:line="480" w:lineRule="exact"/>
        <w:ind w:firstLine="700" w:firstLineChars="25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（7）具有硕士研究生及以上学历证书。</w:t>
      </w:r>
    </w:p>
    <w:p>
      <w:pPr>
        <w:widowControl/>
        <w:spacing w:line="480" w:lineRule="exact"/>
        <w:ind w:firstLine="700" w:firstLineChars="25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----二级企业人力资源管理师（具备以下条件之一者）</w:t>
      </w:r>
    </w:p>
    <w:p>
      <w:pPr>
        <w:widowControl/>
        <w:spacing w:line="480" w:lineRule="exact"/>
        <w:ind w:firstLine="700" w:firstLineChars="25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（1）连续从事本职业工作13年以上。</w:t>
      </w:r>
    </w:p>
    <w:p>
      <w:pPr>
        <w:widowControl/>
        <w:spacing w:line="480" w:lineRule="exact"/>
        <w:ind w:firstLine="700" w:firstLineChars="25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（2）取得本职业三级企业人力资源管理师职业资格证书后，连续从事本职业工作5年以上。</w:t>
      </w:r>
    </w:p>
    <w:p>
      <w:pPr>
        <w:widowControl/>
        <w:spacing w:line="480" w:lineRule="exact"/>
        <w:ind w:firstLine="700" w:firstLineChars="25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（3）取得本职业三级企业人力资源管理师职业资格证书后，连续从事本职业工作4年以上，经本职业二级企业人力资源管理师正规培训达规定标准学时数，并取得结业证书。</w:t>
      </w:r>
    </w:p>
    <w:p>
      <w:pPr>
        <w:widowControl/>
        <w:spacing w:line="480" w:lineRule="exact"/>
        <w:ind w:firstLine="700" w:firstLineChars="25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（4）取得大学本科学历证书后，连续从事本职业工作5年以上。</w:t>
      </w:r>
    </w:p>
    <w:p>
      <w:pPr>
        <w:widowControl/>
        <w:spacing w:line="480" w:lineRule="exact"/>
        <w:ind w:firstLine="700" w:firstLineChars="25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（5）具有大学本科学历证书，取得本职业三级企业人力资源管理师职业资格证书后，连续从事本职业工作4年以上。</w:t>
      </w:r>
    </w:p>
    <w:p>
      <w:pPr>
        <w:widowControl/>
        <w:spacing w:line="480" w:lineRule="exact"/>
        <w:ind w:firstLine="700" w:firstLineChars="25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（6）具有大学本科学历证书，取得本职业三级企业人力资源管理师职业资格证书后，连续从事本职业工作3年以上，经本职业二级企业人力资源管理师正规培训达规定标准学时数，并取得结业证书。</w:t>
      </w:r>
    </w:p>
    <w:p>
      <w:pPr>
        <w:widowControl/>
        <w:spacing w:line="480" w:lineRule="exact"/>
        <w:ind w:firstLine="700" w:firstLineChars="25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（7）取得硕士研究生及以上学历证书后，连续从事本职业工作2年以上。</w:t>
      </w:r>
    </w:p>
    <w:p>
      <w:pPr>
        <w:widowControl/>
        <w:spacing w:line="460" w:lineRule="exact"/>
        <w:jc w:val="left"/>
        <w:rPr>
          <w:rFonts w:hint="eastAsia" w:ascii="黑体" w:eastAsia="黑体"/>
          <w:kern w:val="0"/>
          <w:sz w:val="28"/>
          <w:szCs w:val="28"/>
          <w:lang w:eastAsia="zh-CN"/>
        </w:rPr>
      </w:pPr>
    </w:p>
    <w:p>
      <w:pPr>
        <w:widowControl/>
        <w:spacing w:line="460" w:lineRule="exact"/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kern w:val="0"/>
          <w:sz w:val="28"/>
          <w:szCs w:val="28"/>
          <w:lang w:eastAsia="zh-CN"/>
        </w:rPr>
        <w:t>二</w:t>
      </w:r>
      <w:r>
        <w:rPr>
          <w:rFonts w:hint="eastAsia" w:ascii="黑体" w:eastAsia="黑体"/>
          <w:kern w:val="0"/>
          <w:sz w:val="28"/>
          <w:szCs w:val="28"/>
        </w:rPr>
        <w:t>、</w:t>
      </w:r>
      <w:r>
        <w:rPr>
          <w:rFonts w:hint="eastAsia" w:ascii="黑体" w:eastAsia="黑体"/>
          <w:kern w:val="0"/>
          <w:sz w:val="28"/>
          <w:szCs w:val="28"/>
          <w:lang w:eastAsia="zh-CN"/>
        </w:rPr>
        <w:t>理财规划师</w:t>
      </w:r>
    </w:p>
    <w:p>
      <w:pPr>
        <w:spacing w:line="460" w:lineRule="exac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申报条件：</w:t>
      </w:r>
    </w:p>
    <w:p>
      <w:pPr>
        <w:widowControl/>
        <w:spacing w:line="480" w:lineRule="exact"/>
        <w:ind w:firstLine="700" w:firstLineChars="25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----助理理财规划师（三级）（具备以下条件之一者）</w:t>
      </w:r>
    </w:p>
    <w:p>
      <w:pPr>
        <w:widowControl/>
        <w:spacing w:line="480" w:lineRule="exact"/>
        <w:ind w:firstLine="700" w:firstLineChars="25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（1）连续从事本职业工作满6年。</w:t>
      </w:r>
    </w:p>
    <w:p>
      <w:pPr>
        <w:widowControl/>
        <w:spacing w:line="480" w:lineRule="exact"/>
        <w:ind w:firstLine="700" w:firstLineChars="25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（2）具有以高级技能为培养目标的技工学校、技师学院和职业学院本专业或相关专业毕业证书。</w:t>
      </w:r>
    </w:p>
    <w:p>
      <w:pPr>
        <w:widowControl/>
        <w:spacing w:line="480" w:lineRule="exact"/>
        <w:ind w:firstLine="700" w:firstLineChars="25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（3）具有本专业或相关专业的大学专科及以上学历证书。</w:t>
      </w:r>
    </w:p>
    <w:p>
      <w:pPr>
        <w:widowControl/>
        <w:spacing w:line="480" w:lineRule="exact"/>
        <w:ind w:firstLine="700" w:firstLineChars="25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（4）具有其他专业大学专科及以上学历证书，连续从事本职业工作1年以上。</w:t>
      </w:r>
    </w:p>
    <w:p>
      <w:pPr>
        <w:widowControl/>
        <w:spacing w:line="480" w:lineRule="exact"/>
        <w:ind w:firstLine="700" w:firstLineChars="25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（5）具有其他专业大学专科及以上学历证书，经本职业助理理财规划师正规培训达规定标准学时数，并取得结业证书。</w:t>
      </w:r>
    </w:p>
    <w:p>
      <w:pPr>
        <w:widowControl/>
        <w:spacing w:line="480" w:lineRule="exact"/>
        <w:ind w:firstLine="700" w:firstLineChars="250"/>
        <w:jc w:val="left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（6）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高等教育本专业或相关专业在校第五、六学期以上学生。</w:t>
      </w:r>
    </w:p>
    <w:p>
      <w:pPr>
        <w:widowControl/>
        <w:spacing w:line="480" w:lineRule="exact"/>
        <w:ind w:firstLine="700" w:firstLineChars="25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）取得硕士研究生及以上学历证书后，连续从事本职业工作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2年以上。</w:t>
      </w:r>
    </w:p>
    <w:p>
      <w:pPr>
        <w:widowControl/>
        <w:spacing w:line="480" w:lineRule="exact"/>
        <w:jc w:val="left"/>
        <w:rPr>
          <w:rFonts w:hint="eastAsia" w:ascii="黑体" w:eastAsia="黑体"/>
          <w:kern w:val="0"/>
          <w:sz w:val="28"/>
          <w:szCs w:val="28"/>
          <w:lang w:eastAsia="zh-CN"/>
        </w:rPr>
      </w:pPr>
    </w:p>
    <w:p>
      <w:pPr>
        <w:widowControl/>
        <w:spacing w:line="480" w:lineRule="exact"/>
        <w:jc w:val="left"/>
        <w:rPr>
          <w:rFonts w:hint="eastAsia" w:ascii="黑体" w:hAnsi="宋体" w:eastAsia="黑体" w:cs="宋体"/>
          <w:kern w:val="0"/>
          <w:sz w:val="28"/>
          <w:szCs w:val="28"/>
        </w:rPr>
      </w:pPr>
      <w:r>
        <w:rPr>
          <w:rFonts w:hint="eastAsia" w:ascii="黑体" w:eastAsia="黑体"/>
          <w:kern w:val="0"/>
          <w:sz w:val="28"/>
          <w:szCs w:val="28"/>
          <w:lang w:eastAsia="zh-CN"/>
        </w:rPr>
        <w:t>三</w:t>
      </w:r>
      <w:r>
        <w:rPr>
          <w:rFonts w:hint="eastAsia" w:ascii="黑体" w:eastAsia="黑体"/>
          <w:kern w:val="0"/>
          <w:sz w:val="28"/>
          <w:szCs w:val="28"/>
        </w:rPr>
        <w:t>、心理咨询师</w:t>
      </w:r>
    </w:p>
    <w:p>
      <w:pPr>
        <w:spacing w:line="460" w:lineRule="exact"/>
        <w:rPr>
          <w:rFonts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申报条件：</w:t>
      </w:r>
    </w:p>
    <w:p>
      <w:pPr>
        <w:spacing w:line="460" w:lineRule="exact"/>
        <w:ind w:firstLine="700" w:firstLineChars="250"/>
        <w:rPr>
          <w:rFonts w:hint="eastAsia" w:ascii="仿宋" w:hAnsi="仿宋" w:eastAsia="仿宋" w:cs="仿宋"/>
          <w:bCs/>
          <w:kern w:val="0"/>
          <w:sz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----心理咨询师三级</w:t>
      </w:r>
      <w:r>
        <w:rPr>
          <w:rFonts w:hint="eastAsia" w:ascii="仿宋" w:hAnsi="仿宋" w:eastAsia="仿宋" w:cs="仿宋"/>
          <w:bCs/>
          <w:kern w:val="0"/>
          <w:sz w:val="28"/>
        </w:rPr>
        <w:t>（具备以下条件之一者）</w:t>
      </w:r>
    </w:p>
    <w:p>
      <w:pPr>
        <w:spacing w:line="460" w:lineRule="exact"/>
        <w:ind w:firstLine="700" w:firstLineChars="250"/>
        <w:rPr>
          <w:rFonts w:hint="eastAsia" w:ascii="仿宋" w:hAnsi="仿宋" w:eastAsia="仿宋" w:cs="仿宋"/>
          <w:bCs/>
          <w:kern w:val="0"/>
          <w:sz w:val="28"/>
        </w:rPr>
      </w:pPr>
      <w:r>
        <w:rPr>
          <w:rFonts w:hint="eastAsia" w:ascii="仿宋" w:hAnsi="仿宋" w:eastAsia="仿宋" w:cs="仿宋"/>
          <w:bCs/>
          <w:kern w:val="0"/>
          <w:sz w:val="28"/>
        </w:rPr>
        <w:t>（1）具有心理学、教育学、医学专业本科及以上学历。</w:t>
      </w:r>
    </w:p>
    <w:p>
      <w:pPr>
        <w:spacing w:line="460" w:lineRule="exact"/>
        <w:ind w:firstLine="700" w:firstLineChars="250"/>
        <w:rPr>
          <w:rFonts w:hint="eastAsia" w:ascii="仿宋" w:hAnsi="仿宋" w:eastAsia="仿宋" w:cs="仿宋"/>
          <w:bCs/>
          <w:kern w:val="0"/>
          <w:sz w:val="28"/>
        </w:rPr>
      </w:pPr>
      <w:r>
        <w:rPr>
          <w:rFonts w:hint="eastAsia" w:ascii="仿宋" w:hAnsi="仿宋" w:eastAsia="仿宋" w:cs="仿宋"/>
          <w:bCs/>
          <w:kern w:val="0"/>
          <w:sz w:val="28"/>
        </w:rPr>
        <w:t>（2）心理学、教育学、医学专业</w:t>
      </w:r>
      <w:r>
        <w:rPr>
          <w:rFonts w:hint="eastAsia" w:ascii="仿宋" w:hAnsi="仿宋" w:eastAsia="仿宋" w:cs="仿宋"/>
          <w:bCs/>
          <w:kern w:val="0"/>
          <w:sz w:val="28"/>
          <w:lang w:eastAsia="zh-CN"/>
        </w:rPr>
        <w:t>大专毕业的学生</w:t>
      </w:r>
      <w:r>
        <w:rPr>
          <w:rFonts w:hint="eastAsia" w:ascii="仿宋" w:hAnsi="仿宋" w:eastAsia="仿宋" w:cs="仿宋"/>
          <w:bCs/>
          <w:kern w:val="0"/>
          <w:sz w:val="28"/>
        </w:rPr>
        <w:t>，经心理咨询师三级正规培训达规定标准学时数，并取得结业证书</w:t>
      </w:r>
      <w:r>
        <w:rPr>
          <w:rFonts w:hint="eastAsia" w:ascii="仿宋" w:hAnsi="仿宋" w:eastAsia="仿宋" w:cs="仿宋"/>
          <w:bCs/>
          <w:kern w:val="0"/>
          <w:sz w:val="28"/>
          <w:lang w:eastAsia="zh-CN"/>
        </w:rPr>
        <w:t>者</w:t>
      </w:r>
      <w:r>
        <w:rPr>
          <w:rFonts w:hint="eastAsia" w:ascii="仿宋" w:hAnsi="仿宋" w:eastAsia="仿宋" w:cs="仿宋"/>
          <w:bCs/>
          <w:kern w:val="0"/>
          <w:sz w:val="28"/>
        </w:rPr>
        <w:t>。</w:t>
      </w:r>
    </w:p>
    <w:p>
      <w:pPr>
        <w:spacing w:line="460" w:lineRule="exact"/>
        <w:ind w:firstLine="700" w:firstLineChars="250"/>
        <w:rPr>
          <w:rFonts w:hint="eastAsia" w:ascii="仿宋" w:hAnsi="仿宋" w:eastAsia="仿宋" w:cs="仿宋"/>
          <w:bCs/>
          <w:kern w:val="0"/>
          <w:sz w:val="28"/>
        </w:rPr>
      </w:pPr>
      <w:r>
        <w:rPr>
          <w:rFonts w:hint="eastAsia" w:ascii="仿宋" w:hAnsi="仿宋" w:eastAsia="仿宋" w:cs="仿宋"/>
          <w:bCs/>
          <w:kern w:val="0"/>
          <w:sz w:val="28"/>
        </w:rPr>
        <w:t>（3）具有其他专业本科以上学历，经心理咨询师三级正规培训达规定标准学时数，并取得结业证书</w:t>
      </w:r>
      <w:r>
        <w:rPr>
          <w:rFonts w:hint="eastAsia" w:ascii="仿宋" w:hAnsi="仿宋" w:eastAsia="仿宋" w:cs="仿宋"/>
          <w:bCs/>
          <w:kern w:val="0"/>
          <w:sz w:val="28"/>
          <w:lang w:eastAsia="zh-CN"/>
        </w:rPr>
        <w:t>者</w:t>
      </w:r>
      <w:r>
        <w:rPr>
          <w:rFonts w:hint="eastAsia" w:ascii="仿宋" w:hAnsi="仿宋" w:eastAsia="仿宋" w:cs="仿宋"/>
          <w:bCs/>
          <w:kern w:val="0"/>
          <w:sz w:val="28"/>
        </w:rPr>
        <w:t>。</w:t>
      </w:r>
    </w:p>
    <w:p>
      <w:pPr>
        <w:spacing w:line="460" w:lineRule="exact"/>
        <w:ind w:firstLine="700" w:firstLineChars="250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----心理咨询师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级（具备以下条件之一者）</w:t>
      </w:r>
    </w:p>
    <w:p>
      <w:pPr>
        <w:numPr>
          <w:ilvl w:val="0"/>
          <w:numId w:val="1"/>
        </w:numPr>
        <w:spacing w:line="460" w:lineRule="exact"/>
        <w:ind w:firstLine="700" w:firstLineChars="2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具有心理学、教育学、医学专业博士学位。</w:t>
      </w:r>
    </w:p>
    <w:p>
      <w:pPr>
        <w:numPr>
          <w:ilvl w:val="0"/>
          <w:numId w:val="0"/>
        </w:numPr>
        <w:spacing w:line="460" w:lineRule="exact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2、具有心理学、教育学、医学专业硕士学位，经心理咨询师二级正规培训达规定标准学时数，并取得结业证书。</w:t>
      </w:r>
    </w:p>
    <w:p>
      <w:pPr>
        <w:numPr>
          <w:ilvl w:val="0"/>
          <w:numId w:val="0"/>
        </w:numPr>
        <w:spacing w:line="460" w:lineRule="exact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 xml:space="preserve">3、取得心理咨询师三级职业资格证书后，连续从事心理咨询工作满3年，经心理咨询师二级正规培训达规定标准学时数，并取得结业证书者。 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" w:hAnsi="仿宋" w:eastAsia="仿宋" w:cs="仿宋"/>
          <w:color w:val="auto"/>
          <w:kern w:val="0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4、具有心理学、教育学、医学中级及以上专业技术职业任职资格后，经心理咨询师二级正规培训达规定标准学时数，并取得结业证书，连续从事心理咨询工作满3年。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91" w:right="1418" w:bottom="1090" w:left="1418" w:header="851" w:footer="90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50E6"/>
    <w:multiLevelType w:val="singleLevel"/>
    <w:tmpl w:val="58CA50E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5E17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Arial" w:hAnsi="Arial" w:cs="Arial"/>
      <w:b/>
      <w:bCs/>
      <w:color w:val="424242"/>
      <w:kern w:val="36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2017-03-17T00:57:03Z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