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可能用到的相对原子质量：H：1B：11C：12N：14O：16S：32Cl：35.5Cu：64Sn：119</w:t>
      </w:r>
    </w:p>
    <w:p>
      <w:pPr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化学知识无处不在，下列与古诗文记载对应的化学知识</w:t>
      </w:r>
      <w:r>
        <w:rPr>
          <w:rFonts w:hint="eastAsia" w:asciiTheme="minorEastAsia" w:hAnsiTheme="minorEastAsia" w:eastAsiaTheme="minorEastAsia" w:cstheme="minorEastAsia"/>
          <w:sz w:val="24"/>
          <w:szCs w:val="24"/>
          <w:em w:val="dot"/>
        </w:rPr>
        <w:t>不正确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的是</w:t>
      </w:r>
    </w:p>
    <w:tbl>
      <w:tblPr>
        <w:tblStyle w:val="4"/>
        <w:tblW w:w="9401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6059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5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常见古诗文记载</w:t>
            </w:r>
          </w:p>
        </w:tc>
        <w:tc>
          <w:tcPr>
            <w:tcW w:w="297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化学知识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</w:t>
            </w:r>
          </w:p>
        </w:tc>
        <w:tc>
          <w:tcPr>
            <w:tcW w:w="605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《荀子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劝学》：冰水为之，而寒于水。</w:t>
            </w:r>
          </w:p>
        </w:tc>
        <w:tc>
          <w:tcPr>
            <w:tcW w:w="297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冰的能量低于水，冰变为水属于吸热反应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</w:t>
            </w:r>
          </w:p>
        </w:tc>
        <w:tc>
          <w:tcPr>
            <w:tcW w:w="605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《泉州府志》：元时南安有黄长者为宅煮糖，宅垣忽坏，去土而糖白，后人遂效之。</w:t>
            </w:r>
          </w:p>
        </w:tc>
        <w:tc>
          <w:tcPr>
            <w:tcW w:w="297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泥土具有吸附作用，能将红糖变白糖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C </w:t>
            </w:r>
          </w:p>
        </w:tc>
        <w:tc>
          <w:tcPr>
            <w:tcW w:w="605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《天工开物》：凡研硝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(KNO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不以铁碾入石臼，相激火生，祸不可测。</w:t>
            </w:r>
          </w:p>
        </w:tc>
        <w:tc>
          <w:tcPr>
            <w:tcW w:w="297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性质不稳定，撞击易爆炸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</w:t>
            </w:r>
          </w:p>
        </w:tc>
        <w:tc>
          <w:tcPr>
            <w:tcW w:w="605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《本草纲目》：釆蒿蓼之属，晒干烧灰，以原水淋汁，久则凝淀如石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，浣衣发面。</w:t>
            </w:r>
          </w:p>
        </w:tc>
        <w:tc>
          <w:tcPr>
            <w:tcW w:w="297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石碱具有碱性，遇酸产生气体</w:t>
            </w:r>
          </w:p>
        </w:tc>
      </w:tr>
    </w:tbl>
    <w:p>
      <w:pPr>
        <w:bidi w:val="0"/>
        <w:spacing w:line="360" w:lineRule="auto"/>
        <w:ind w:left="420" w:hanging="480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8欧美三位科学家因“分子机器的设计与合成”研究而荣获2016年诺贝尔化学奖。纳米分子机器研究进程中常见机器的“车轮”组件如下图所示。下列说法正确的是</w:t>
      </w:r>
    </w:p>
    <w:p>
      <w:pPr>
        <w:bidi w:val="0"/>
        <w:spacing w:line="360" w:lineRule="auto"/>
        <w:ind w:left="420" w:left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533265" cy="1285875"/>
            <wp:effectExtent l="0" t="0" r="8255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A.①③互为同系物          B.①②③④均属于烃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C.①④的一氯代物均为三种  D.②④互为同分异构体</w:t>
      </w:r>
    </w:p>
    <w:p>
      <w:pPr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9.实验室按如下装置测定纯碱(含少量NaC1)的纯度。下列说法不正确的是</w:t>
      </w:r>
    </w:p>
    <w:p>
      <w:pPr>
        <w:bidi w:val="0"/>
        <w:spacing w:line="360" w:lineRule="auto"/>
        <w:ind w:left="420" w:left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563620" cy="1529715"/>
            <wp:effectExtent l="0" t="0" r="2540" b="952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A.滴人盐酸前，应将装置中含有CO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的空气排尽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B.装置①、④的作用是防止空气中的CO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进入装置③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C.必须在装置②、③间添加盛有饱和 NaHCO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溶液的洗气瓶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D.反应结束时，应再通入空气将装置②中CO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转移到装置③中</w:t>
      </w:r>
    </w:p>
    <w:p>
      <w:pPr>
        <w:bidi w:val="0"/>
        <w:spacing w:line="360" w:lineRule="auto"/>
        <w:ind w:left="420" w:hanging="480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10.短周期主族元素Ⅹ、Y、Z、W的原子序数依次增大，Ⅹ、W同主族且W原子核电荷数等于X原子核电荷数的2倍，Y、Z原子的核外电子数之和与Ⅹ、W原子的核外电子数之和相等。下列说法中一定正确的是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A.Ⅹ的原子半径比Y的原子半径大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B.Ⅹ形成的氢化物分子中不含非极性键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C.z、W的最高价氧化物对应的水化物是酸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D.Y单质与水反应，水可能作氧化剂也可能作还原剂</w:t>
      </w:r>
    </w:p>
    <w:p>
      <w:pPr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167640</wp:posOffset>
            </wp:positionV>
            <wp:extent cx="2264410" cy="2296795"/>
            <wp:effectExtent l="0" t="0" r="6350" b="4445"/>
            <wp:wrapSquare wrapText="bothSides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11.如下图所示，装置(I)是一种可充电电池，装置(Ⅱ)为惰性电极的电解池。下列说法正确的是</w:t>
      </w:r>
    </w:p>
    <w:p>
      <w:pPr>
        <w:bidi w:val="0"/>
        <w:spacing w:line="360" w:lineRule="auto"/>
        <w:ind w:left="420" w:left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A.闭合开关K时，电极B为负极，且电极反应式为：2Brˉ－2eˉ=Br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B.装置(I)放电时，总反应为：2Na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+Br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=Na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+2NaBr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C.装置(I)充电时，Na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从左到右通过阳离子交换膜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D.该装置电路中有0.1moleˉ通过时，电极Ⅹ上析出3.2gCu</w:t>
      </w:r>
    </w:p>
    <w:p>
      <w:pPr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12.下列实验操作、实验现象和实验结论均正确的是</w:t>
      </w:r>
    </w:p>
    <w:tbl>
      <w:tblPr>
        <w:tblStyle w:val="4"/>
        <w:tblW w:w="9401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286"/>
        <w:gridCol w:w="1652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选项</w:t>
            </w:r>
          </w:p>
        </w:tc>
        <w:tc>
          <w:tcPr>
            <w:tcW w:w="4286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实验操作</w:t>
            </w:r>
          </w:p>
        </w:tc>
        <w:tc>
          <w:tcPr>
            <w:tcW w:w="1652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实验现象</w:t>
            </w:r>
          </w:p>
        </w:tc>
        <w:tc>
          <w:tcPr>
            <w:tcW w:w="296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A</w:t>
            </w:r>
          </w:p>
        </w:tc>
        <w:tc>
          <w:tcPr>
            <w:tcW w:w="4286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向一定浓度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CuSO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溶液中通人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气体</w:t>
            </w:r>
          </w:p>
        </w:tc>
        <w:tc>
          <w:tcPr>
            <w:tcW w:w="1652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出现黑色沉淀</w:t>
            </w:r>
          </w:p>
        </w:tc>
        <w:tc>
          <w:tcPr>
            <w:tcW w:w="296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酸性比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B</w:t>
            </w:r>
          </w:p>
        </w:tc>
        <w:tc>
          <w:tcPr>
            <w:tcW w:w="4286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常温下，相同铝片分别投入足量稀、浓硫酸中</w:t>
            </w:r>
          </w:p>
        </w:tc>
        <w:tc>
          <w:tcPr>
            <w:tcW w:w="1652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浓硫酸中铝片先溶解完</w:t>
            </w:r>
          </w:p>
        </w:tc>
        <w:tc>
          <w:tcPr>
            <w:tcW w:w="296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反应物浓度越大，反应速率越大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C </w:t>
            </w:r>
          </w:p>
        </w:tc>
        <w:tc>
          <w:tcPr>
            <w:tcW w:w="4286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2mL0.1mol·L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MgCl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溶液中滴加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1mol·L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NaOH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溶液，再滴加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0.1mol·L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perscript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FeCl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溶液</w:t>
            </w:r>
          </w:p>
        </w:tc>
        <w:tc>
          <w:tcPr>
            <w:tcW w:w="1652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先生成白色沉淀，后生成红褐色沉淀</w:t>
            </w:r>
          </w:p>
        </w:tc>
        <w:tc>
          <w:tcPr>
            <w:tcW w:w="296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Ksp[Mg(OH)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]&gt;|Ksp[Fe(OH)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D</w:t>
            </w:r>
          </w:p>
        </w:tc>
        <w:tc>
          <w:tcPr>
            <w:tcW w:w="4286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2mL2%CuSO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溶液中加入几滴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1%NaOH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溶液，振荡后加入几滴有机物Ⅹ溶液，加热</w:t>
            </w:r>
          </w:p>
        </w:tc>
        <w:tc>
          <w:tcPr>
            <w:tcW w:w="1652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未出现砖红色沉淀</w:t>
            </w:r>
          </w:p>
        </w:tc>
        <w:tc>
          <w:tcPr>
            <w:tcW w:w="2964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Ⅹ不可能是葡萄糖</w:t>
            </w:r>
          </w:p>
        </w:tc>
      </w:tr>
    </w:tbl>
    <w:p>
      <w:pPr>
        <w:bidi w:val="0"/>
        <w:spacing w:line="360" w:lineRule="auto"/>
        <w:ind w:left="420" w:hanging="480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13.常温下，将pH均为3，体积均为V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的HA和HB溶液，分别加水稀释至体积V，pH随1g</w:t>
      </w:r>
      <w:r>
        <w:rPr>
          <w:rFonts w:hint="eastAsia" w:asciiTheme="minorEastAsia" w:hAnsiTheme="minorEastAsia" w:eastAsiaTheme="minorEastAsia" w:cstheme="minorEastAsia"/>
          <w:position w:val="-30"/>
          <w:sz w:val="24"/>
          <w:szCs w:val="24"/>
        </w:rPr>
        <w:object>
          <v:shape id="_x0000_i1025" o:spt="75" type="#_x0000_t75" style="height:34pt;width:17pt;" o:ole="t" filled="f" o:preferrelative="t" stroked="f" coordsize="21600,21600">
            <v:path/>
            <v:fill on="f" alignshape="1" focussize="0,0"/>
            <v:stroke on="f"/>
            <v:imagedata r:id="rId8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的变化如右图所示。下列说法正确的是</w:t>
      </w:r>
    </w:p>
    <w:p>
      <w:pPr>
        <w:bidi w:val="0"/>
        <w:spacing w:line="360" w:lineRule="auto"/>
        <w:ind w:left="420" w:left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717675" cy="1462405"/>
            <wp:effectExtent l="0" t="0" r="4445" b="63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46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A.稀释相同倍数时：c(Aˉ)&gt;c(Bˉ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B水的电离程度：b=c&gt;a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C溶液中离子总物质的量：b&gt;c&gt;a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D.溶液中离子总浓度：a&gt;b&gt;c</w:t>
      </w:r>
    </w:p>
    <w:p>
      <w:pPr>
        <w:bidi w:val="0"/>
        <w:spacing w:line="360" w:lineRule="auto"/>
        <w:ind w:left="420" w:hanging="480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26.(14分)无水四氯化锡(SnCl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)常用作有机合成的氯化催化剂。实验室可用熔融的锡(熔点231.9℃)与C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反应制备SnCl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，装置如下图所示。</w:t>
      </w:r>
    </w:p>
    <w:p>
      <w:pPr>
        <w:bidi w:val="0"/>
        <w:spacing w:line="360" w:lineRule="auto"/>
        <w:ind w:left="420" w:left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145915" cy="2084705"/>
            <wp:effectExtent l="0" t="0" r="1460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已知：①SnCl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、SnCl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有关物理性质如下表</w:t>
      </w:r>
    </w:p>
    <w:tbl>
      <w:tblPr>
        <w:tblStyle w:val="4"/>
        <w:tblW w:w="4725" w:type="dxa"/>
        <w:tblInd w:w="1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473"/>
        <w:gridCol w:w="115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物质</w:t>
            </w:r>
          </w:p>
        </w:tc>
        <w:tc>
          <w:tcPr>
            <w:tcW w:w="1473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颜色、状态</w:t>
            </w:r>
          </w:p>
        </w:tc>
        <w:tc>
          <w:tcPr>
            <w:tcW w:w="1155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熔点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℃</w:t>
            </w: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沸点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SnCl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73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无色晶体</w:t>
            </w:r>
          </w:p>
        </w:tc>
        <w:tc>
          <w:tcPr>
            <w:tcW w:w="1155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246</w:t>
            </w: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SnCl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473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无色液体</w:t>
            </w:r>
          </w:p>
        </w:tc>
        <w:tc>
          <w:tcPr>
            <w:tcW w:w="1155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33</w:t>
            </w:r>
          </w:p>
        </w:tc>
        <w:tc>
          <w:tcPr>
            <w:tcW w:w="1050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114</w:t>
            </w:r>
          </w:p>
        </w:tc>
      </w:tr>
    </w:tbl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②SnC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在空气中极易水解生成SnO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·xH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回答下列问题：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(1)导管a的作用是____________，装置A中发生反应的离子方程式为___________。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(2)当观察到装置F液面上方出现___________现象时才开始点燃酒精灯，待锡熔化后适当增大氯气流量，继续加热。此时继续加热的目的是___________、___________。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(3)若上述装置中缺少装置C(其它均相同)，则D处具支试管中发生的主要副反应化学方程式为___________ 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(4)若制得产品中含有少量Cl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，则可采用下列___________(填字母)措施加以除去。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A.加入NaOH萃取分液   B.加入足量锡再加热蒸馏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C.加入碘化钾冷凝过滤   D.加人饱和食盐水萃取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(5)可用碘量法测定最后产品的纯度，发生如下反应：Sn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+I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=Sn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4+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+2Iˉ。准确称取该样品m  g放于锥形瓶中，用少量浓盐酸溶解，再加水稀释，淀粉溶液作指示剂，用0.1mol·L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碘标准溶液滴定至终点，消耗标准液20.00mL，则产品中SnCl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的含量为___________(用含m的代数式表示)；即使此法测定的操作均正确，但测得的SnCl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含量仍高于实际含量，其原因可能是___________(用离子方程式表示)。</w:t>
      </w:r>
    </w:p>
    <w:p>
      <w:pPr>
        <w:bidi w:val="0"/>
        <w:spacing w:line="360" w:lineRule="auto"/>
        <w:ind w:left="420" w:hanging="480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27.(14分)二氧化铈(CeO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)是一种重要的稀土化合物。以氟碳铈矿(主要含CeCO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F)为原料制备CeO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的一种工艺流程如下：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6276340" cy="1057275"/>
            <wp:effectExtent l="0" t="0" r="2540" b="9525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已知：i.Ce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4+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能与Fˉ结合成[CeFx]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(4-e)+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，也能与SO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结合成[CeSO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]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ⅱ.在硫酸体系中Ce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4+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能被萃取剂[(HA)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]萃取，而Ce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不能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ⅲ.常温下，Ce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饱和溶液浓度为1.0×10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mol·L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回答下列问题：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(1)“氧化焙烧”过程中可以加快反应速率和提高原料利用率的方法是__________、__________ (写出2种即可)。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(2)写出“氧化焙烧”产物Ce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与稀H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反应的离子方程式：__________。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(3)“萃取”时存在反应：Ce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4+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+n(HA)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71475" cy="142875"/>
            <wp:effectExtent l="0" t="0" r="9525" b="952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Ce(H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2n-4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A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)+4H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。D表示Ce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4+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分别在有机层中与水层中存在形式的浓度之比(D=</w:t>
      </w:r>
      <w:r>
        <w:rPr>
          <w:rFonts w:hint="eastAsia" w:asciiTheme="minorEastAsia" w:hAnsiTheme="minorEastAsia" w:eastAsiaTheme="minorEastAsia" w:cstheme="minorEastAsia"/>
          <w:position w:val="-30"/>
          <w:sz w:val="24"/>
          <w:szCs w:val="24"/>
        </w:rPr>
        <w:object>
          <v:shape id="_x0000_i1026" o:spt="75" type="#_x0000_t75" style="height:35pt;width:78pt;" o:ole="t" filled="f" o:preferrelative="t" stroked="f" coordsize="21600,21600">
            <v:path/>
            <v:fill on="f" alignshape="1" focussize="0,0"/>
            <v:stroke on="f"/>
            <v:imagedata r:id="rId14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)。保持其它条件不变，在起始料液中加入不同量的Na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以改变水层中的c(SO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)，D随起始料液中c(SO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)增大而减小的原因是_____________。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(4)浸渣经处理可得Ce(BF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，加入KCl溶液发生如下反应：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Ce(BF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(s)+ 3K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(aq)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71475" cy="142875"/>
            <wp:effectExtent l="0" t="0" r="9525" b="9525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3KBF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(s)+ 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(aq)。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若一定温度时，Ce(BF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、KBF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的K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sp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分别为a、b，则该反应的平衡常数K=__________(用a、b表示)。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(5)“反萃取”中加H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的主要反应离子方程式为__________。在“反萃取”后所得水层中加入1.0mol·L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的NH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HCO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溶液，产生Ce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沉淀，当Ce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沉淀完全时[c(Ce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)=1×10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mol·L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]，溶液中c(CO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)约为__________。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(6)CeO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是汽车尾气净化催化剂的关键成分，它能在还原气氛中供氧，在氧化气氛中耗氧。在尾气消除过程中发生着CeO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71475" cy="142875"/>
            <wp:effectExtent l="0" t="0" r="9525" b="9525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CeO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2(1-x)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+xO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↑(0≤x≤0.25)的循环。写出CeO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消除CO尾气的化学方程式：___________。</w:t>
      </w:r>
    </w:p>
    <w:p>
      <w:pPr>
        <w:bidi w:val="0"/>
        <w:spacing w:line="360" w:lineRule="auto"/>
        <w:ind w:left="420" w:hanging="480" w:hanging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28.(15分)工业废气、汽车尾气排放出的NO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等，是形成雾霾的主要物质，其综合治理是当前重要的研究课题。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Ⅰ. 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的消除。汽车尾气中的NO(g)和CO(g)在一定温度和催化剂条件下可发生如下反应：2NO(g)+2CO(g)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71475" cy="1428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N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(g)+2CO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    △H。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(1)已知：CO燃烧热的△H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=－283.0kJ·mol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(g)+O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(g)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71475" cy="142875"/>
            <wp:effectExtent l="0" t="0" r="9525" b="952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2NO(g)   △H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=+180.5kJ·mol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，则△H=____________。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(2)某研究小组探究催化剂对CO、NO转化的影响。将NO和CO以一定的流速通过两种不同的催化剂进行反应，相同时间内测量逸出气体中NO含量，从而确定尾气脱氮率(脱氮率即NO的转化率)，结果如下图所示。</w:t>
      </w:r>
    </w:p>
    <w:p>
      <w:pPr>
        <w:bidi w:val="0"/>
        <w:spacing w:line="360" w:lineRule="auto"/>
        <w:ind w:left="420" w:left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087880" cy="1768475"/>
            <wp:effectExtent l="0" t="0" r="0" b="1460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①以下说法正确的是__________________(填字母)。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A.两种催化剂均能降低活化能，但△H不变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B.相同条件下，改变压强对脱氮率没有影响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C.曲线Ⅱ中的催化剂适用于450℃左右脱氧30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D.曲线Ⅱ中催化剂脱氧率比曲线I中的高20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②若低于200℃，图中曲线I脱氧率随温度升高而变化不大的主要原因为___________；判断a点是否为对应温度下的平衡脱氧率，并说明其理由：____________。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Ⅱ.SO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的综合利用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(3)某研究小组对反应NO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71475" cy="142875"/>
            <wp:effectExtent l="0" t="0" r="9525" b="9525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+NO   △H&lt;0进行相关实验探究。在固定体积的密闭容器中，使用某种催化剂，改变原料气配比[no(NO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)：no(SO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)]进行多组实验(各次实验的温度可能相同，也可能不同)，测定NO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的平衡转化率[a(NO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)]。部分实验结果如右图所示。</w:t>
      </w:r>
    </w:p>
    <w:p>
      <w:pPr>
        <w:bidi w:val="0"/>
        <w:spacing w:line="360" w:lineRule="auto"/>
        <w:ind w:left="420" w:leftChars="20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401570" cy="2045335"/>
            <wp:effectExtent l="0" t="0" r="6350" b="12065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①如果将图中C点的平衡状态改变为B点的平衡状态，应采取的措施是________________。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②图中C、D两点对应的实验温度分别为T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，通过计算判断：T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__________T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(填“&gt;”、“=”或“&lt;”)。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(4)已知25C时，NH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·H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O的K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=1.8×10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，H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的K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=1.3×10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，Ka=6.2×10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。若氨水的浓度为2.0mol·L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，溶液中的c(OHˉ)= ____________mol·L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；将SO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通入该氨水中，当溶液呈中性时溶液中的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645795" cy="349885"/>
            <wp:effectExtent l="0" t="0" r="9525" b="635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=__________。</w:t>
      </w:r>
    </w:p>
    <w:p>
      <w:pPr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36.[化学一选修5：有机化学基础](15分)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2一氧代环戊羧酸乙酯(K)是常见医药中间体，聚酯G是常见高分子材料，它们的合成路线如下图所示：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6142990" cy="1381125"/>
            <wp:effectExtent l="0" t="0" r="1397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已知：①气态链烃A在标准状况下的密度为1.875g·L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perscript"/>
        </w:rPr>
        <w:t>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980940" cy="659765"/>
            <wp:effectExtent l="0" t="0" r="2540" b="10795"/>
            <wp:docPr id="1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回答下列问题：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(1)B的名称为__________；E的结构简式为__________。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(2)下列有关K的说法正确的是__________。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A.易溶于水，难溶于CCl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4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B.分子中五元环上碳原子均处于同一平面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C.能发生水解反应加成反应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D.1molK完全燃烧消耗9.5molO</w:t>
      </w:r>
      <w:r>
        <w:rPr>
          <w:rFonts w:hint="eastAsia" w:asciiTheme="minorEastAsia" w:hAnsiTheme="minorEastAsia" w:eastAsiaTheme="minorEastAsia" w:cstheme="minorEastAsia"/>
          <w:sz w:val="24"/>
          <w:szCs w:val="24"/>
          <w:vertAlign w:val="subscript"/>
        </w:rPr>
        <w:t>2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(3)⑥的反应类型为__________；⑦的化学方程式为__________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(4)与F官能团的种类和数目完全相同的同分异构体有__________种(不含立体结构)，其中核磁共振氢谱为4组峰，且峰面积之比为1：2：3：4的是__________(写结构简式)。</w:t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(5)利用以上合成路线中的相关信息，请写出以乙醇为原料(其他无机试剂任选)制备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312545" cy="457835"/>
            <wp:effectExtent l="0" t="0" r="13335" b="14605"/>
            <wp:docPr id="1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的合成路线：__________。</w:t>
      </w:r>
    </w:p>
    <w:p>
      <w:pPr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p>
      <w:pPr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参考答案：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7-13：A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</w:t>
      </w:r>
    </w:p>
    <w:p>
      <w:pPr>
        <w:widowControl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26.(14分)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(1)使分液漏斗内的液体顺利流下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2Mn0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+16H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+10C1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=2Mn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+5Cl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↑+8H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(2)黄绿色气体时(1分)加快氯气与锡反应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使SiC1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气化，利于从混合物中分离出来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(2分，其它合理答案均给分)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(3)SnC1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+(x+2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O=SnO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·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xH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+4HCl(2分)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(4)B(2分)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(5)38/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m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%(2分) 4I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+4H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=2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I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</w:p>
    <w:p>
      <w:pPr>
        <w:widowControl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27.(14分)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1)矿石粉碎成组颗粒、通入大量空气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2分，其它合理答案均给分)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(2)Ce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+SO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=[CeSO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3)随着c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SO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增大，水层中Ce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4+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被SO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结合成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[CeSO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,导致萃取平衡向生成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[CeSO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]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2-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方向移动，D迅速减小(2分)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(4)</w:t>
      </w:r>
      <w:r>
        <w:rPr>
          <w:rFonts w:hint="eastAsia" w:asciiTheme="minorEastAsia" w:hAnsiTheme="minorEastAsia" w:eastAsiaTheme="minorEastAsia" w:cstheme="minorEastAsia"/>
          <w:kern w:val="0"/>
          <w:position w:val="-24"/>
          <w:sz w:val="24"/>
          <w:szCs w:val="24"/>
        </w:rPr>
        <w:object>
          <v:shape id="_x0000_i1027" o:spt="75" type="#_x0000_t75" style="height:31pt;width:17pt;" o:ole="t" filled="f" o:preferrelative="t" stroked="f" coordsize="21600,21600">
            <v:path/>
            <v:fill on="f" alignshape="1" focussize="0,0"/>
            <v:stroke on="f"/>
            <v:imagedata r:id="rId22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(5)2Ce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4+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=2Ce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↑+2H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1×10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-6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mol/L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(6)2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x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C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+Ce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=Ce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(1-x)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+2xCO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(2分)</w:t>
      </w:r>
    </w:p>
    <w:p>
      <w:pPr>
        <w:widowControl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28.(15分)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(1)-746.5kJ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/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mol 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(2)A、C (2分)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温度较低时，催化剂的活性偏低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不是平衡脱氧率。因为该反应为放热反应，根据线II可知，a点对温度的平衡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脱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氧率应该更高。(2分)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(3)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降低温度(1分)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=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(4)6.0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×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2.24(3分)</w:t>
      </w:r>
    </w:p>
    <w:p>
      <w:pPr>
        <w:widowControl/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36.(15分)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1)1,2-二氯丙烷(1分)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114300" distR="114300">
            <wp:extent cx="381000" cy="523875"/>
            <wp:effectExtent l="0" t="0" r="0" b="9525"/>
            <wp:docPr id="19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(2)C、D(2分)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(3)取代反应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114300" distR="114300">
            <wp:extent cx="5238115" cy="514350"/>
            <wp:effectExtent l="0" t="0" r="4445" b="3810"/>
            <wp:docPr id="2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(2分)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(4)8(2分)；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114300" distR="114300">
            <wp:extent cx="1476375" cy="438150"/>
            <wp:effectExtent l="0" t="0" r="1905" b="3810"/>
            <wp:docPr id="2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(1分)</w:t>
      </w:r>
    </w:p>
    <w:p>
      <w:pPr>
        <w:widowControl/>
        <w:bidi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(5)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drawing>
          <wp:inline distT="0" distB="0" distL="114300" distR="114300">
            <wp:extent cx="5142865" cy="523875"/>
            <wp:effectExtent l="0" t="0" r="8255" b="9525"/>
            <wp:docPr id="2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(4分)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425BC"/>
    <w:rsid w:val="0F5425BC"/>
    <w:rsid w:val="324610B8"/>
    <w:rsid w:val="42905323"/>
    <w:rsid w:val="482B0E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wmf"/><Relationship Id="rId21" Type="http://schemas.openxmlformats.org/officeDocument/2006/relationships/oleObject" Target="embeddings/oleObject3.bin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wmf"/><Relationship Id="rId13" Type="http://schemas.openxmlformats.org/officeDocument/2006/relationships/oleObject" Target="embeddings/oleObject2.bin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2018-03-27T01:23:00Z</dcterms:created>
  <dc:creator>294212515qqcom</dc:creator>
  <cp:lastModifiedBy>ouyang</cp:lastModifiedBy>
  <dcterms:modified xsi:type="dcterms:W3CDTF">2018-05-15T03:52:41Z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