
<file path=[Content_Types].xml><?xml version="1.0" encoding="utf-8"?>
<Types xmlns="http://schemas.openxmlformats.org/package/2006/content-types">
  <Default Extension="xml" ContentType="application/xml"/>
  <Default Extension="bin" ContentType="application/vnd.openxmlformats-officedocument.oleObject"/>
  <Default Extension="wdp" ContentType="image/vnd.ms-photo"/>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left"/>
        <w:rPr>
          <w:b/>
          <w:bCs/>
          <w:color w:val="000000"/>
          <w:szCs w:val="21"/>
        </w:rPr>
      </w:pPr>
      <w:r>
        <w:rPr>
          <w:b/>
          <w:bCs/>
          <w:color w:val="000000"/>
          <w:szCs w:val="21"/>
        </w:rPr>
        <w:t>绝密★启封并使用完毕前</w:t>
      </w:r>
    </w:p>
    <w:p>
      <w:pPr>
        <w:jc w:val="right"/>
        <w:rPr>
          <w:b/>
          <w:bCs/>
          <w:color w:val="000000"/>
          <w:sz w:val="28"/>
          <w:szCs w:val="28"/>
        </w:rPr>
      </w:pPr>
      <w:r>
        <w:rPr>
          <w:b/>
          <w:bCs/>
          <w:color w:val="000000"/>
          <w:sz w:val="28"/>
          <w:szCs w:val="28"/>
        </w:rPr>
        <w:t>试题类型：</w:t>
      </w:r>
    </w:p>
    <w:p>
      <w:pPr>
        <w:jc w:val="center"/>
        <w:rPr>
          <w:b/>
          <w:bCs/>
          <w:color w:val="000000"/>
          <w:sz w:val="44"/>
          <w:szCs w:val="44"/>
        </w:rPr>
      </w:pPr>
      <w:r>
        <w:rPr>
          <w:b/>
          <w:bCs/>
          <w:color w:val="000000"/>
          <w:sz w:val="44"/>
          <w:szCs w:val="44"/>
        </w:rPr>
        <w:t>2016年普通高等学校招生全国统一考试</w:t>
      </w:r>
    </w:p>
    <w:p>
      <w:pPr>
        <w:jc w:val="center"/>
        <w:rPr>
          <w:b/>
          <w:bCs/>
          <w:color w:val="000000"/>
          <w:sz w:val="44"/>
          <w:szCs w:val="44"/>
        </w:rPr>
      </w:pPr>
      <w:r>
        <w:rPr>
          <w:b/>
          <w:bCs/>
          <w:color w:val="000000"/>
          <w:sz w:val="44"/>
          <w:szCs w:val="44"/>
        </w:rPr>
        <w:t>理科综合能力测试</w:t>
      </w:r>
    </w:p>
    <w:p>
      <w:pPr>
        <w:jc w:val="center"/>
      </w:pPr>
    </w:p>
    <w:p>
      <w:pPr>
        <w:jc w:val="left"/>
        <w:rPr>
          <w:b/>
        </w:rPr>
      </w:pPr>
      <w:r>
        <w:rPr>
          <w:b/>
        </w:rPr>
        <w:t>注意事项：</w:t>
      </w:r>
    </w:p>
    <w:p>
      <w:pPr>
        <w:jc w:val="left"/>
        <w:rPr>
          <w:b/>
        </w:rPr>
      </w:pPr>
      <w:r>
        <w:rPr>
          <w:b/>
        </w:rPr>
        <w:tab/>
      </w:r>
      <w:r>
        <w:rPr>
          <w:b/>
        </w:rPr>
        <w:t>1.本试卷分第Ⅰ卷(选择题)和第Ⅱ卷(非选择题)两部分.</w:t>
      </w:r>
    </w:p>
    <w:p>
      <w:pPr>
        <w:jc w:val="left"/>
        <w:rPr>
          <w:b/>
        </w:rPr>
      </w:pPr>
      <w:r>
        <w:rPr>
          <w:b/>
        </w:rPr>
        <w:tab/>
      </w:r>
      <w:r>
        <w:rPr>
          <w:b/>
        </w:rPr>
        <w:t>2.答题前，考生务必将自己的姓名、准考证号填写在本试题相应的位置.</w:t>
      </w:r>
    </w:p>
    <w:p>
      <w:pPr>
        <w:jc w:val="left"/>
        <w:rPr>
          <w:b/>
        </w:rPr>
      </w:pPr>
      <w:r>
        <w:rPr>
          <w:b/>
        </w:rPr>
        <w:tab/>
      </w:r>
      <w:r>
        <w:rPr>
          <w:b/>
        </w:rPr>
        <w:t xml:space="preserve">3.全部答案在答题卡上完成，答在本试题上无效. </w:t>
      </w:r>
    </w:p>
    <w:p>
      <w:pPr>
        <w:jc w:val="left"/>
        <w:rPr>
          <w:b/>
        </w:rPr>
      </w:pPr>
      <w:r>
        <w:rPr>
          <w:b/>
        </w:rPr>
        <w:tab/>
      </w:r>
      <w:r>
        <w:rPr>
          <w:b/>
        </w:rPr>
        <w:t>4.考试结束后，将本试题和答题卡一并交回.</w:t>
      </w:r>
    </w:p>
    <w:p>
      <w:pPr>
        <w:spacing w:line="360" w:lineRule="auto"/>
        <w:ind w:firstLine="2520" w:firstLineChars="1200"/>
      </w:pPr>
      <w:r>
        <w:t>第</w:t>
      </w:r>
      <w:r>
        <w:rPr>
          <w:rFonts w:hint="eastAsia"/>
        </w:rPr>
        <w:t>一</w:t>
      </w:r>
      <w:r>
        <w:t>部分</w:t>
      </w:r>
      <w:r>
        <w:rPr>
          <w:rFonts w:hint="eastAsia"/>
        </w:rPr>
        <w:t>（选择题共120分）</w:t>
      </w:r>
    </w:p>
    <w:p>
      <w:pPr>
        <w:spacing w:line="360" w:lineRule="auto"/>
        <w:ind w:firstLine="420" w:firstLineChars="200"/>
      </w:pPr>
      <w:r>
        <w:rPr>
          <w:rFonts w:hint="eastAsia"/>
        </w:rPr>
        <w:t>本部分共20 小题，每小题</w:t>
      </w:r>
      <w:r>
        <w:t>6</w:t>
      </w:r>
      <w:r>
        <w:rPr>
          <w:rFonts w:hint="eastAsia"/>
        </w:rPr>
        <w:t>分，共120分。在每小题列出的四个选项中，选出最符合题目要求的一项。</w:t>
      </w:r>
    </w:p>
    <w:p>
      <w:pPr>
        <w:spacing w:line="360" w:lineRule="auto"/>
        <w:rPr>
          <w:rFonts w:ascii="宋体" w:hAnsi="宋体"/>
        </w:rPr>
      </w:pPr>
      <w:r>
        <w:t>1</w:t>
      </w:r>
      <w:r>
        <w:rPr>
          <w:rFonts w:ascii="宋体" w:hAnsi="宋体"/>
        </w:rPr>
        <w:t xml:space="preserve">. </w:t>
      </w:r>
      <w:r>
        <w:rPr>
          <w:rFonts w:hint="eastAsia" w:ascii="宋体" w:hAnsi="宋体"/>
        </w:rPr>
        <w:t>将与生物学有关的内容依次填入下图各框中，其中包含关系</w:t>
      </w:r>
      <w:r>
        <w:rPr>
          <w:rFonts w:ascii="宋体" w:hAnsi="宋体"/>
          <w:em w:val="dot"/>
        </w:rPr>
        <w:t>错误</w:t>
      </w:r>
      <w:r>
        <w:rPr>
          <w:rFonts w:ascii="宋体" w:hAnsi="宋体"/>
        </w:rPr>
        <w:t>的选项是</w:t>
      </w:r>
    </w:p>
    <w:p>
      <w:pPr>
        <w:spacing w:line="360" w:lineRule="auto"/>
        <w:ind w:firstLine="1260" w:firstLineChars="600"/>
        <w:rPr>
          <w:rFonts w:ascii="宋体" w:hAnsi="宋体"/>
        </w:rPr>
      </w:pPr>
      <w:r>
        <w:rPr>
          <w:rFonts w:hint="eastAsia"/>
        </w:rPr>
        <w:drawing>
          <wp:inline distT="0" distB="0" distL="0" distR="0">
            <wp:extent cx="2971800" cy="16129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970070" cy="1612311"/>
                    </a:xfrm>
                    <a:prstGeom prst="rect">
                      <a:avLst/>
                    </a:prstGeom>
                    <a:noFill/>
                    <a:ln>
                      <a:noFill/>
                    </a:ln>
                  </pic:spPr>
                </pic:pic>
              </a:graphicData>
            </a:graphic>
          </wp:inline>
        </w:drawing>
      </w:r>
    </w:p>
    <w:tbl>
      <w:tblPr>
        <w:tblStyle w:val="1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84"/>
        <w:gridCol w:w="1134"/>
        <w:gridCol w:w="1134"/>
        <w:gridCol w:w="155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1101" w:type="dxa"/>
            <w:tcBorders>
              <w:tl2br w:val="single" w:color="auto" w:sz="4" w:space="0"/>
            </w:tcBorders>
          </w:tcPr>
          <w:p>
            <w:pPr>
              <w:ind w:firstLine="270" w:firstLineChars="150"/>
              <w:rPr>
                <w:rFonts w:ascii="Times New Roman" w:hAnsi="Times New Roman" w:eastAsia="宋体" w:cs="Times New Roman"/>
                <w:sz w:val="18"/>
                <w:szCs w:val="18"/>
              </w:rPr>
            </w:pPr>
            <w:r>
              <w:rPr>
                <w:rFonts w:hint="eastAsia" w:ascii="Times New Roman" w:hAnsi="Times New Roman" w:eastAsia="宋体" w:cs="Times New Roman"/>
                <w:sz w:val="18"/>
                <w:szCs w:val="18"/>
              </w:rPr>
              <w:t>框号</w:t>
            </w:r>
          </w:p>
          <w:p>
            <w:pPr>
              <w:rPr>
                <w:rFonts w:ascii="Times New Roman" w:hAnsi="Times New Roman" w:eastAsia="宋体" w:cs="Times New Roman"/>
              </w:rPr>
            </w:pPr>
            <w:r>
              <w:rPr>
                <w:rFonts w:hint="eastAsia" w:ascii="Times New Roman" w:hAnsi="Times New Roman" w:eastAsia="宋体" w:cs="Times New Roman"/>
                <w:sz w:val="18"/>
                <w:szCs w:val="18"/>
              </w:rPr>
              <w:t>选项</w:t>
            </w:r>
          </w:p>
        </w:tc>
        <w:tc>
          <w:tcPr>
            <w:tcW w:w="1984" w:type="dxa"/>
          </w:tcPr>
          <w:p>
            <w:pPr>
              <w:rPr>
                <w:rFonts w:ascii="Times New Roman" w:hAnsi="Times New Roman" w:eastAsia="宋体" w:cs="Times New Roman"/>
              </w:rPr>
            </w:pPr>
            <w:r>
              <w:rPr>
                <w:rFonts w:hint="eastAsia" w:ascii="Times New Roman" w:hAnsi="Times New Roman" w:eastAsia="宋体" w:cs="Times New Roman"/>
              </w:rPr>
              <w:t>1</w:t>
            </w:r>
          </w:p>
        </w:tc>
        <w:tc>
          <w:tcPr>
            <w:tcW w:w="1134" w:type="dxa"/>
          </w:tcPr>
          <w:p>
            <w:pPr>
              <w:rPr>
                <w:rFonts w:ascii="Times New Roman" w:hAnsi="Times New Roman" w:eastAsia="宋体" w:cs="Times New Roman"/>
              </w:rPr>
            </w:pPr>
            <w:r>
              <w:rPr>
                <w:rFonts w:hint="eastAsia" w:ascii="Times New Roman" w:hAnsi="Times New Roman" w:eastAsia="宋体" w:cs="Times New Roman"/>
              </w:rPr>
              <w:t>2</w:t>
            </w:r>
          </w:p>
        </w:tc>
        <w:tc>
          <w:tcPr>
            <w:tcW w:w="1134" w:type="dxa"/>
          </w:tcPr>
          <w:p>
            <w:pPr>
              <w:rPr>
                <w:rFonts w:ascii="Times New Roman" w:hAnsi="Times New Roman" w:eastAsia="宋体" w:cs="Times New Roman"/>
              </w:rPr>
            </w:pPr>
            <w:r>
              <w:rPr>
                <w:rFonts w:hint="eastAsia" w:ascii="Times New Roman" w:hAnsi="Times New Roman" w:eastAsia="宋体" w:cs="Times New Roman"/>
              </w:rPr>
              <w:t>3</w:t>
            </w:r>
          </w:p>
        </w:tc>
        <w:tc>
          <w:tcPr>
            <w:tcW w:w="1559" w:type="dxa"/>
          </w:tcPr>
          <w:p>
            <w:pPr>
              <w:rPr>
                <w:rFonts w:ascii="Times New Roman" w:hAnsi="Times New Roman" w:eastAsia="宋体" w:cs="Times New Roman"/>
              </w:rPr>
            </w:pPr>
            <w:r>
              <w:rPr>
                <w:rFonts w:hint="eastAsia" w:ascii="Times New Roman" w:hAnsi="Times New Roman" w:eastAsia="宋体" w:cs="Times New Roman"/>
              </w:rPr>
              <w:t>4</w:t>
            </w:r>
          </w:p>
        </w:tc>
        <w:tc>
          <w:tcPr>
            <w:tcW w:w="1843" w:type="dxa"/>
          </w:tcPr>
          <w:p>
            <w:pPr>
              <w:rPr>
                <w:rFonts w:ascii="Times New Roman" w:hAnsi="Times New Roman" w:eastAsia="宋体" w:cs="Times New Roman"/>
              </w:rPr>
            </w:pPr>
            <w:r>
              <w:rPr>
                <w:rFonts w:hint="eastAsia" w:ascii="Times New Roman" w:hAnsi="Times New Roman" w:eastAsia="宋体"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Pr>
          <w:p>
            <w:pPr>
              <w:rPr>
                <w:rFonts w:ascii="Times New Roman" w:hAnsi="Times New Roman" w:eastAsia="宋体" w:cs="Times New Roman"/>
              </w:rPr>
            </w:pPr>
            <w:r>
              <w:rPr>
                <w:rFonts w:ascii="Times New Roman" w:hAnsi="Times New Roman" w:eastAsia="宋体" w:cs="Times New Roman"/>
              </w:rPr>
              <w:t>A</w:t>
            </w:r>
          </w:p>
        </w:tc>
        <w:tc>
          <w:tcPr>
            <w:tcW w:w="1984" w:type="dxa"/>
          </w:tcPr>
          <w:p>
            <w:pPr>
              <w:rPr>
                <w:rFonts w:ascii="Times New Roman" w:hAnsi="Times New Roman" w:eastAsia="宋体" w:cs="Times New Roman"/>
              </w:rPr>
            </w:pPr>
            <w:r>
              <w:rPr>
                <w:rFonts w:hint="eastAsia" w:ascii="Times New Roman" w:hAnsi="Times New Roman" w:eastAsia="宋体" w:cs="Times New Roman"/>
              </w:rPr>
              <w:t>组成细胞的化合物</w:t>
            </w:r>
          </w:p>
        </w:tc>
        <w:tc>
          <w:tcPr>
            <w:tcW w:w="1134" w:type="dxa"/>
          </w:tcPr>
          <w:p>
            <w:pPr>
              <w:rPr>
                <w:rFonts w:ascii="Times New Roman" w:hAnsi="Times New Roman" w:eastAsia="宋体" w:cs="Times New Roman"/>
              </w:rPr>
            </w:pPr>
            <w:r>
              <w:rPr>
                <w:rFonts w:hint="eastAsia" w:ascii="Times New Roman" w:hAnsi="Times New Roman" w:eastAsia="宋体" w:cs="Times New Roman"/>
              </w:rPr>
              <w:t>有机物</w:t>
            </w:r>
          </w:p>
        </w:tc>
        <w:tc>
          <w:tcPr>
            <w:tcW w:w="1134" w:type="dxa"/>
          </w:tcPr>
          <w:p>
            <w:pPr>
              <w:rPr>
                <w:rFonts w:ascii="Times New Roman" w:hAnsi="Times New Roman" w:eastAsia="宋体" w:cs="Times New Roman"/>
              </w:rPr>
            </w:pPr>
            <w:r>
              <w:rPr>
                <w:rFonts w:hint="eastAsia" w:ascii="Times New Roman" w:hAnsi="Times New Roman" w:eastAsia="宋体" w:cs="Times New Roman"/>
              </w:rPr>
              <w:t>无机物</w:t>
            </w:r>
          </w:p>
        </w:tc>
        <w:tc>
          <w:tcPr>
            <w:tcW w:w="1559" w:type="dxa"/>
          </w:tcPr>
          <w:p>
            <w:pPr>
              <w:rPr>
                <w:rFonts w:ascii="Times New Roman" w:hAnsi="Times New Roman" w:eastAsia="宋体" w:cs="Times New Roman"/>
              </w:rPr>
            </w:pPr>
            <w:r>
              <w:rPr>
                <w:rFonts w:hint="eastAsia" w:ascii="Times New Roman" w:hAnsi="Times New Roman" w:eastAsia="宋体" w:cs="Times New Roman"/>
              </w:rPr>
              <w:t>水</w:t>
            </w:r>
          </w:p>
        </w:tc>
        <w:tc>
          <w:tcPr>
            <w:tcW w:w="1843" w:type="dxa"/>
          </w:tcPr>
          <w:p>
            <w:pPr>
              <w:rPr>
                <w:rFonts w:ascii="Times New Roman" w:hAnsi="Times New Roman" w:eastAsia="宋体" w:cs="Times New Roman"/>
              </w:rPr>
            </w:pPr>
            <w:r>
              <w:rPr>
                <w:rFonts w:hint="eastAsia" w:ascii="Times New Roman" w:hAnsi="Times New Roman" w:eastAsia="宋体" w:cs="Times New Roman"/>
              </w:rPr>
              <w:t>无机盐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Pr>
          <w:p>
            <w:pPr>
              <w:rPr>
                <w:rFonts w:ascii="Times New Roman" w:hAnsi="Times New Roman" w:eastAsia="宋体" w:cs="Times New Roman"/>
              </w:rPr>
            </w:pPr>
            <w:r>
              <w:rPr>
                <w:rFonts w:ascii="Times New Roman" w:hAnsi="Times New Roman" w:eastAsia="宋体" w:cs="Times New Roman"/>
              </w:rPr>
              <w:t>B</w:t>
            </w:r>
          </w:p>
        </w:tc>
        <w:tc>
          <w:tcPr>
            <w:tcW w:w="1984" w:type="dxa"/>
          </w:tcPr>
          <w:p>
            <w:pPr>
              <w:rPr>
                <w:rFonts w:ascii="Times New Roman" w:hAnsi="Times New Roman" w:eastAsia="宋体" w:cs="Times New Roman"/>
              </w:rPr>
            </w:pPr>
            <w:r>
              <w:rPr>
                <w:rFonts w:hint="eastAsia" w:ascii="Times New Roman" w:hAnsi="Times New Roman" w:eastAsia="宋体" w:cs="Times New Roman"/>
              </w:rPr>
              <w:t>人体细胞的染色体</w:t>
            </w:r>
          </w:p>
        </w:tc>
        <w:tc>
          <w:tcPr>
            <w:tcW w:w="1134" w:type="dxa"/>
          </w:tcPr>
          <w:p>
            <w:pPr>
              <w:rPr>
                <w:rFonts w:ascii="Times New Roman" w:hAnsi="Times New Roman" w:eastAsia="宋体" w:cs="Times New Roman"/>
              </w:rPr>
            </w:pPr>
            <w:r>
              <w:rPr>
                <w:rFonts w:hint="eastAsia" w:ascii="Times New Roman" w:hAnsi="Times New Roman" w:eastAsia="宋体" w:cs="Times New Roman"/>
              </w:rPr>
              <w:t>常染色体</w:t>
            </w:r>
          </w:p>
        </w:tc>
        <w:tc>
          <w:tcPr>
            <w:tcW w:w="1134" w:type="dxa"/>
          </w:tcPr>
          <w:p>
            <w:pPr>
              <w:rPr>
                <w:rFonts w:ascii="Times New Roman" w:hAnsi="Times New Roman" w:eastAsia="宋体" w:cs="Times New Roman"/>
              </w:rPr>
            </w:pPr>
            <w:r>
              <w:rPr>
                <w:rFonts w:hint="eastAsia" w:ascii="Times New Roman" w:hAnsi="Times New Roman" w:eastAsia="宋体" w:cs="Times New Roman"/>
              </w:rPr>
              <w:t>性染色体</w:t>
            </w:r>
          </w:p>
        </w:tc>
        <w:tc>
          <w:tcPr>
            <w:tcW w:w="1559" w:type="dxa"/>
          </w:tcPr>
          <w:p>
            <w:pPr>
              <w:rPr>
                <w:rFonts w:ascii="Times New Roman" w:hAnsi="Times New Roman" w:eastAsia="宋体" w:cs="Times New Roman"/>
              </w:rPr>
            </w:pPr>
            <w:r>
              <w:rPr>
                <w:rFonts w:hint="eastAsia" w:ascii="Times New Roman" w:hAnsi="Times New Roman" w:eastAsia="宋体" w:cs="Times New Roman"/>
              </w:rPr>
              <w:t>X染色体</w:t>
            </w:r>
          </w:p>
        </w:tc>
        <w:tc>
          <w:tcPr>
            <w:tcW w:w="1843" w:type="dxa"/>
          </w:tcPr>
          <w:p>
            <w:pPr>
              <w:rPr>
                <w:rFonts w:ascii="Times New Roman" w:hAnsi="Times New Roman" w:eastAsia="宋体" w:cs="Times New Roman"/>
              </w:rPr>
            </w:pPr>
            <w:r>
              <w:rPr>
                <w:rFonts w:hint="eastAsia" w:ascii="Times New Roman" w:hAnsi="Times New Roman" w:eastAsia="宋体" w:cs="Times New Roman"/>
              </w:rPr>
              <w:t>Y染色体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Pr>
          <w:p>
            <w:pPr>
              <w:rPr>
                <w:rFonts w:ascii="Times New Roman" w:hAnsi="Times New Roman" w:eastAsia="宋体" w:cs="Times New Roman"/>
              </w:rPr>
            </w:pPr>
            <w:r>
              <w:rPr>
                <w:rFonts w:ascii="Times New Roman" w:hAnsi="Times New Roman" w:eastAsia="宋体" w:cs="Times New Roman"/>
              </w:rPr>
              <w:t>C</w:t>
            </w:r>
          </w:p>
        </w:tc>
        <w:tc>
          <w:tcPr>
            <w:tcW w:w="1984" w:type="dxa"/>
          </w:tcPr>
          <w:p>
            <w:pPr>
              <w:rPr>
                <w:rFonts w:ascii="Times New Roman" w:hAnsi="Times New Roman" w:eastAsia="宋体" w:cs="Times New Roman"/>
              </w:rPr>
            </w:pPr>
            <w:r>
              <w:rPr>
                <w:rFonts w:hint="eastAsia" w:ascii="Times New Roman" w:hAnsi="Times New Roman" w:eastAsia="宋体" w:cs="Times New Roman"/>
              </w:rPr>
              <w:t>物质跨膜运输</w:t>
            </w:r>
          </w:p>
        </w:tc>
        <w:tc>
          <w:tcPr>
            <w:tcW w:w="1134" w:type="dxa"/>
          </w:tcPr>
          <w:p>
            <w:pPr>
              <w:rPr>
                <w:rFonts w:ascii="Times New Roman" w:hAnsi="Times New Roman" w:eastAsia="宋体" w:cs="Times New Roman"/>
              </w:rPr>
            </w:pPr>
            <w:r>
              <w:rPr>
                <w:rFonts w:hint="eastAsia" w:ascii="Times New Roman" w:hAnsi="Times New Roman" w:eastAsia="宋体" w:cs="Times New Roman"/>
              </w:rPr>
              <w:t>主动运输</w:t>
            </w:r>
          </w:p>
        </w:tc>
        <w:tc>
          <w:tcPr>
            <w:tcW w:w="1134" w:type="dxa"/>
          </w:tcPr>
          <w:p>
            <w:pPr>
              <w:rPr>
                <w:rFonts w:ascii="Times New Roman" w:hAnsi="Times New Roman" w:eastAsia="宋体" w:cs="Times New Roman"/>
              </w:rPr>
            </w:pPr>
            <w:r>
              <w:rPr>
                <w:rFonts w:hint="eastAsia" w:ascii="Times New Roman" w:hAnsi="Times New Roman" w:eastAsia="宋体" w:cs="Times New Roman"/>
              </w:rPr>
              <w:t>被动运输</w:t>
            </w:r>
          </w:p>
        </w:tc>
        <w:tc>
          <w:tcPr>
            <w:tcW w:w="1559" w:type="dxa"/>
          </w:tcPr>
          <w:p>
            <w:pPr>
              <w:rPr>
                <w:rFonts w:ascii="Times New Roman" w:hAnsi="Times New Roman" w:eastAsia="宋体" w:cs="Times New Roman"/>
              </w:rPr>
            </w:pPr>
            <w:r>
              <w:rPr>
                <w:rFonts w:hint="eastAsia" w:ascii="Times New Roman" w:hAnsi="Times New Roman" w:eastAsia="宋体" w:cs="Times New Roman"/>
              </w:rPr>
              <w:t>自由扩散</w:t>
            </w:r>
          </w:p>
        </w:tc>
        <w:tc>
          <w:tcPr>
            <w:tcW w:w="1843" w:type="dxa"/>
          </w:tcPr>
          <w:p>
            <w:pPr>
              <w:rPr>
                <w:rFonts w:ascii="Times New Roman" w:hAnsi="Times New Roman" w:eastAsia="宋体" w:cs="Times New Roman"/>
              </w:rPr>
            </w:pPr>
            <w:r>
              <w:rPr>
                <w:rFonts w:hint="eastAsia" w:ascii="Times New Roman" w:hAnsi="Times New Roman" w:eastAsia="宋体" w:cs="Times New Roman"/>
              </w:rPr>
              <w:t>协助（易化）扩散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Pr>
          <w:p>
            <w:pPr>
              <w:rPr>
                <w:rFonts w:ascii="Times New Roman" w:hAnsi="Times New Roman" w:eastAsia="宋体" w:cs="Times New Roman"/>
              </w:rPr>
            </w:pPr>
            <w:r>
              <w:rPr>
                <w:rFonts w:ascii="Times New Roman" w:hAnsi="Times New Roman" w:eastAsia="宋体" w:cs="Times New Roman"/>
              </w:rPr>
              <w:t>D</w:t>
            </w:r>
          </w:p>
        </w:tc>
        <w:tc>
          <w:tcPr>
            <w:tcW w:w="1984" w:type="dxa"/>
          </w:tcPr>
          <w:p>
            <w:pPr>
              <w:rPr>
                <w:rFonts w:ascii="Times New Roman" w:hAnsi="Times New Roman" w:eastAsia="宋体" w:cs="Times New Roman"/>
              </w:rPr>
            </w:pPr>
            <w:r>
              <w:rPr>
                <w:rFonts w:hint="eastAsia" w:ascii="Times New Roman" w:hAnsi="Times New Roman" w:eastAsia="宋体" w:cs="Times New Roman"/>
              </w:rPr>
              <w:t>有丝分裂</w:t>
            </w:r>
          </w:p>
        </w:tc>
        <w:tc>
          <w:tcPr>
            <w:tcW w:w="1134" w:type="dxa"/>
          </w:tcPr>
          <w:p>
            <w:pPr>
              <w:rPr>
                <w:rFonts w:ascii="Times New Roman" w:hAnsi="Times New Roman" w:eastAsia="宋体" w:cs="Times New Roman"/>
              </w:rPr>
            </w:pPr>
            <w:r>
              <w:rPr>
                <w:rFonts w:hint="eastAsia" w:ascii="Times New Roman" w:hAnsi="Times New Roman" w:eastAsia="宋体" w:cs="Times New Roman"/>
              </w:rPr>
              <w:t>分裂期</w:t>
            </w:r>
          </w:p>
        </w:tc>
        <w:tc>
          <w:tcPr>
            <w:tcW w:w="1134" w:type="dxa"/>
          </w:tcPr>
          <w:p>
            <w:pPr>
              <w:rPr>
                <w:rFonts w:ascii="Times New Roman" w:hAnsi="Times New Roman" w:eastAsia="宋体" w:cs="Times New Roman"/>
              </w:rPr>
            </w:pPr>
            <w:r>
              <w:rPr>
                <w:rFonts w:hint="eastAsia" w:ascii="Times New Roman" w:hAnsi="Times New Roman" w:eastAsia="宋体" w:cs="Times New Roman"/>
              </w:rPr>
              <w:t>分裂间期</w:t>
            </w:r>
          </w:p>
        </w:tc>
        <w:tc>
          <w:tcPr>
            <w:tcW w:w="1559" w:type="dxa"/>
          </w:tcPr>
          <w:p>
            <w:pPr>
              <w:rPr>
                <w:rFonts w:ascii="Times New Roman" w:hAnsi="Times New Roman" w:eastAsia="宋体" w:cs="Times New Roman"/>
              </w:rPr>
            </w:pPr>
            <w:r>
              <w:rPr>
                <w:rFonts w:hint="eastAsia" w:ascii="Times New Roman" w:hAnsi="Times New Roman" w:eastAsia="宋体" w:cs="Times New Roman"/>
              </w:rPr>
              <w:t>染色单体分离</w:t>
            </w:r>
          </w:p>
        </w:tc>
        <w:tc>
          <w:tcPr>
            <w:tcW w:w="1843" w:type="dxa"/>
          </w:tcPr>
          <w:p>
            <w:pPr>
              <w:rPr>
                <w:rFonts w:ascii="Times New Roman" w:hAnsi="Times New Roman" w:eastAsia="宋体" w:cs="Times New Roman"/>
              </w:rPr>
            </w:pPr>
            <w:r>
              <w:rPr>
                <w:rFonts w:hint="eastAsia" w:ascii="Times New Roman" w:hAnsi="Times New Roman" w:eastAsia="宋体" w:cs="Times New Roman"/>
              </w:rPr>
              <w:t>同源染色体分离</w:t>
            </w:r>
          </w:p>
        </w:tc>
      </w:tr>
    </w:tbl>
    <w:p>
      <w:pPr>
        <w:spacing w:line="360" w:lineRule="auto"/>
        <w:rPr>
          <w:rFonts w:ascii="宋体" w:hAnsi="宋体"/>
        </w:rPr>
      </w:pPr>
      <w:r>
        <w:t>A</w:t>
      </w:r>
      <w:r>
        <w:rPr>
          <w:rFonts w:ascii="宋体" w:hAnsi="宋体"/>
        </w:rPr>
        <w:t xml:space="preserve">. </w:t>
      </w:r>
      <w:r>
        <w:rPr>
          <w:rFonts w:hint="eastAsia" w:ascii="宋体" w:hAnsi="宋体"/>
        </w:rPr>
        <w:t>细胞</w:t>
      </w:r>
      <w:r>
        <w:rPr>
          <w:rFonts w:ascii="宋体" w:hAnsi="宋体"/>
        </w:rPr>
        <w:t>的有丝分裂对生物性状的遗传有贡献</w:t>
      </w:r>
    </w:p>
    <w:p>
      <w:pPr>
        <w:spacing w:line="360" w:lineRule="auto"/>
        <w:rPr>
          <w:rFonts w:ascii="宋体" w:hAnsi="宋体"/>
        </w:rPr>
      </w:pPr>
      <w:r>
        <w:t>B</w:t>
      </w:r>
      <w:r>
        <w:rPr>
          <w:rFonts w:ascii="宋体" w:hAnsi="宋体"/>
        </w:rPr>
        <w:t xml:space="preserve">. </w:t>
      </w:r>
      <w:r>
        <w:rPr>
          <w:rFonts w:hint="eastAsia" w:ascii="宋体" w:hAnsi="宋体"/>
        </w:rPr>
        <w:t>哺乳动物</w:t>
      </w:r>
      <w:r>
        <w:rPr>
          <w:rFonts w:ascii="宋体" w:hAnsi="宋体"/>
        </w:rPr>
        <w:t>的造血干细胞是未经分化的细胞</w:t>
      </w:r>
    </w:p>
    <w:p>
      <w:pPr>
        <w:spacing w:line="360" w:lineRule="auto"/>
        <w:rPr>
          <w:rFonts w:ascii="宋体" w:hAnsi="宋体"/>
        </w:rPr>
      </w:pPr>
      <w:r>
        <w:t>C</w:t>
      </w:r>
      <w:r>
        <w:rPr>
          <w:rFonts w:ascii="宋体" w:hAnsi="宋体"/>
        </w:rPr>
        <w:t xml:space="preserve">. </w:t>
      </w:r>
      <w:r>
        <w:rPr>
          <w:rFonts w:hint="eastAsia" w:ascii="宋体" w:hAnsi="宋体"/>
        </w:rPr>
        <w:t>细胞分化</w:t>
      </w:r>
      <w:r>
        <w:rPr>
          <w:rFonts w:ascii="宋体" w:hAnsi="宋体"/>
        </w:rPr>
        <w:t>是细胞内基因选择性表达的结果</w:t>
      </w:r>
    </w:p>
    <w:p>
      <w:pPr>
        <w:spacing w:line="360" w:lineRule="auto"/>
        <w:rPr>
          <w:rFonts w:ascii="宋体" w:hAnsi="宋体"/>
        </w:rPr>
      </w:pPr>
      <w:r>
        <w:t>D</w:t>
      </w:r>
      <w:r>
        <w:rPr>
          <w:rFonts w:ascii="宋体" w:hAnsi="宋体"/>
        </w:rPr>
        <w:t xml:space="preserve">. </w:t>
      </w:r>
      <w:r>
        <w:rPr>
          <w:rFonts w:hint="eastAsia" w:ascii="宋体" w:hAnsi="宋体"/>
        </w:rPr>
        <w:t>通过</w:t>
      </w:r>
      <w:r>
        <w:rPr>
          <w:rFonts w:ascii="宋体" w:hAnsi="宋体"/>
        </w:rPr>
        <w:t>组织培养可将植物椰肉细胞培育成新的植株</w:t>
      </w:r>
    </w:p>
    <w:p>
      <w:pPr>
        <w:spacing w:line="360" w:lineRule="auto"/>
        <w:ind w:left="210" w:hanging="210" w:hangingChars="100"/>
        <w:rPr>
          <w:rFonts w:ascii="宋体" w:hAnsi="宋体"/>
        </w:rPr>
      </w:pPr>
      <w:r>
        <w:t>2</w:t>
      </w:r>
      <w:r>
        <w:rPr>
          <w:rFonts w:ascii="宋体" w:hAnsi="宋体"/>
        </w:rPr>
        <w:t xml:space="preserve">. </w:t>
      </w:r>
      <w:r>
        <w:rPr>
          <w:rFonts w:hint="eastAsia" w:ascii="宋体" w:hAnsi="宋体"/>
        </w:rPr>
        <w:t>葡萄糖酒酿制期间，酵母细胞内由</w:t>
      </w:r>
      <w:r>
        <w:t>ADP转化为ATP</w:t>
      </w:r>
      <w:r>
        <w:rPr>
          <w:rFonts w:hint="eastAsia" w:ascii="宋体" w:hAnsi="宋体"/>
        </w:rPr>
        <w:t>的过程</w:t>
      </w:r>
    </w:p>
    <w:p>
      <w:pPr>
        <w:spacing w:line="360" w:lineRule="auto"/>
        <w:rPr>
          <w:rFonts w:ascii="宋体" w:hAnsi="宋体"/>
        </w:rPr>
      </w:pPr>
      <w:r>
        <w:t>A</w:t>
      </w:r>
      <w:r>
        <w:rPr>
          <w:rFonts w:ascii="宋体" w:hAnsi="宋体"/>
        </w:rPr>
        <w:t xml:space="preserve">. </w:t>
      </w:r>
      <w:r>
        <w:rPr>
          <w:rFonts w:hint="eastAsia" w:ascii="宋体" w:hAnsi="宋体"/>
        </w:rPr>
        <w:t>在无氧条件下不能进行学.科网</w:t>
      </w:r>
    </w:p>
    <w:p>
      <w:pPr>
        <w:spacing w:line="360" w:lineRule="auto"/>
        <w:rPr>
          <w:rFonts w:ascii="宋体" w:hAnsi="宋体"/>
        </w:rPr>
      </w:pPr>
      <w:r>
        <w:t>B</w:t>
      </w:r>
      <w:r>
        <w:rPr>
          <w:rFonts w:ascii="宋体" w:hAnsi="宋体"/>
        </w:rPr>
        <w:t xml:space="preserve">. </w:t>
      </w:r>
      <w:r>
        <w:rPr>
          <w:rFonts w:hint="eastAsia" w:ascii="宋体" w:hAnsi="宋体"/>
        </w:rPr>
        <w:t>只能在线粒体中进行</w:t>
      </w:r>
    </w:p>
    <w:p>
      <w:pPr>
        <w:spacing w:line="360" w:lineRule="auto"/>
        <w:rPr>
          <w:rFonts w:ascii="宋体" w:hAnsi="宋体"/>
        </w:rPr>
      </w:pPr>
      <w:r>
        <w:t>C</w:t>
      </w:r>
      <w:r>
        <w:rPr>
          <w:rFonts w:ascii="宋体" w:hAnsi="宋体"/>
        </w:rPr>
        <w:t xml:space="preserve">. </w:t>
      </w:r>
      <w:r>
        <w:rPr>
          <w:rFonts w:hint="eastAsia" w:ascii="宋体" w:hAnsi="宋体"/>
        </w:rPr>
        <w:t>不需要能量的输入</w:t>
      </w:r>
    </w:p>
    <w:p>
      <w:pPr>
        <w:spacing w:line="360" w:lineRule="auto"/>
        <w:rPr>
          <w:rFonts w:ascii="宋体" w:hAnsi="宋体"/>
        </w:rPr>
      </w:pPr>
      <w:r>
        <w:t>D</w:t>
      </w:r>
      <w:r>
        <w:rPr>
          <w:rFonts w:ascii="宋体" w:hAnsi="宋体"/>
        </w:rPr>
        <w:t>.</w:t>
      </w:r>
      <w:r>
        <w:rPr>
          <w:rFonts w:hint="eastAsia" w:ascii="宋体" w:hAnsi="宋体"/>
        </w:rPr>
        <w:t xml:space="preserve"> 需要</w:t>
      </w:r>
      <w:r>
        <w:rPr>
          <w:rFonts w:ascii="宋体" w:hAnsi="宋体"/>
        </w:rPr>
        <w:t>酶的催化</w:t>
      </w:r>
    </w:p>
    <w:p>
      <w:pPr>
        <w:spacing w:line="360" w:lineRule="auto"/>
        <w:ind w:left="210" w:hanging="210" w:hangingChars="100"/>
        <w:rPr>
          <w:rFonts w:ascii="宋体" w:hAnsi="宋体"/>
        </w:rPr>
      </w:pPr>
      <w:r>
        <w:t>3</w:t>
      </w:r>
      <w:r>
        <w:rPr>
          <w:rFonts w:ascii="宋体" w:hAnsi="宋体"/>
        </w:rPr>
        <w:t xml:space="preserve">. </w:t>
      </w:r>
      <w:r>
        <w:rPr>
          <w:rFonts w:hint="eastAsia" w:ascii="宋体" w:hAnsi="宋体"/>
        </w:rPr>
        <w:t>豹的某个栖息地由于人类活动被分隔</w:t>
      </w:r>
      <w:r>
        <w:t>为F区和T</w:t>
      </w:r>
      <w:r>
        <w:rPr>
          <w:rFonts w:hint="eastAsia" w:ascii="宋体" w:hAnsi="宋体"/>
        </w:rPr>
        <w:t>区。</w:t>
      </w:r>
      <w:r>
        <w:t>20世纪90</w:t>
      </w:r>
      <w:r>
        <w:rPr>
          <w:rFonts w:hint="eastAsia" w:ascii="宋体" w:hAnsi="宋体"/>
        </w:rPr>
        <w:t>年代初，F区豹种群仅剩25只，且出现诸多疾病。为避免该豹种群消亡，由</w:t>
      </w:r>
      <w:r>
        <w:t>T区引入8只</w:t>
      </w:r>
      <w:r>
        <w:rPr>
          <w:rFonts w:hint="eastAsia" w:ascii="宋体" w:hAnsi="宋体"/>
        </w:rPr>
        <w:t>成年雌豹。经过十年，</w:t>
      </w:r>
      <w:r>
        <w:t>F区</w:t>
      </w:r>
      <w:r>
        <w:rPr>
          <w:rFonts w:hint="eastAsia" w:ascii="宋体" w:hAnsi="宋体"/>
        </w:rPr>
        <w:t>豹种群增至百余只，在此期间</w:t>
      </w:r>
      <w:r>
        <w:t>F</w:t>
      </w:r>
      <w:r>
        <w:rPr>
          <w:rFonts w:hint="eastAsia" w:ascii="宋体" w:hAnsi="宋体"/>
        </w:rPr>
        <w:t>区的</w:t>
      </w:r>
    </w:p>
    <w:p>
      <w:pPr>
        <w:spacing w:line="360" w:lineRule="auto"/>
      </w:pPr>
      <w:r>
        <w:t>A</w:t>
      </w:r>
      <w:r>
        <w:rPr>
          <w:rFonts w:ascii="宋体" w:hAnsi="宋体"/>
        </w:rPr>
        <w:t>.</w:t>
      </w:r>
      <w:r>
        <w:rPr>
          <w:rFonts w:hint="eastAsia"/>
        </w:rPr>
        <w:t>豹种群遗传（基因）多样性增加</w:t>
      </w:r>
    </w:p>
    <w:p>
      <w:pPr>
        <w:spacing w:line="360" w:lineRule="auto"/>
        <w:rPr>
          <w:rFonts w:ascii="宋体" w:hAnsi="宋体"/>
        </w:rPr>
      </w:pPr>
      <w:r>
        <w:t>B</w:t>
      </w:r>
      <w:r>
        <w:rPr>
          <w:rFonts w:ascii="宋体" w:hAnsi="宋体"/>
        </w:rPr>
        <w:t xml:space="preserve">. </w:t>
      </w:r>
      <w:r>
        <w:rPr>
          <w:rFonts w:hint="eastAsia" w:ascii="宋体" w:hAnsi="宋体"/>
        </w:rPr>
        <w:t>豹后代的性别比例明显改变</w:t>
      </w:r>
    </w:p>
    <w:p>
      <w:pPr>
        <w:spacing w:line="360" w:lineRule="auto"/>
        <w:rPr>
          <w:rFonts w:ascii="宋体" w:hAnsi="宋体"/>
        </w:rPr>
      </w:pPr>
      <w:r>
        <w:t>C</w:t>
      </w:r>
      <w:r>
        <w:rPr>
          <w:rFonts w:ascii="宋体" w:hAnsi="宋体"/>
        </w:rPr>
        <w:t xml:space="preserve">. </w:t>
      </w:r>
      <w:r>
        <w:rPr>
          <w:rFonts w:hint="eastAsia" w:ascii="宋体" w:hAnsi="宋体"/>
        </w:rPr>
        <w:t>物种</w:t>
      </w:r>
      <w:r>
        <w:rPr>
          <w:rFonts w:ascii="宋体" w:hAnsi="宋体"/>
        </w:rPr>
        <w:t>丰</w:t>
      </w:r>
      <w:r>
        <w:rPr>
          <w:rFonts w:hint="eastAsia" w:ascii="宋体" w:hAnsi="宋体"/>
        </w:rPr>
        <w:t>（</w:t>
      </w:r>
      <w:r>
        <w:rPr>
          <w:rFonts w:ascii="宋体" w:hAnsi="宋体"/>
        </w:rPr>
        <w:t>富</w:t>
      </w:r>
      <w:r>
        <w:rPr>
          <w:rFonts w:hint="eastAsia" w:ascii="宋体" w:hAnsi="宋体"/>
        </w:rPr>
        <w:t>）度出现大幅度下降</w:t>
      </w:r>
    </w:p>
    <w:p>
      <w:pPr>
        <w:spacing w:line="360" w:lineRule="auto"/>
        <w:rPr>
          <w:rFonts w:ascii="宋体" w:hAnsi="宋体"/>
        </w:rPr>
      </w:pPr>
      <w:r>
        <w:t>D</w:t>
      </w:r>
      <w:r>
        <w:rPr>
          <w:rFonts w:ascii="宋体" w:hAnsi="宋体"/>
        </w:rPr>
        <w:t xml:space="preserve">. </w:t>
      </w:r>
      <w:r>
        <w:rPr>
          <w:rFonts w:hint="eastAsia" w:ascii="宋体" w:hAnsi="宋体"/>
        </w:rPr>
        <w:t>豹种群的致病基因频率不变</w:t>
      </w:r>
    </w:p>
    <w:p>
      <w:pPr/>
      <w:r>
        <w:rPr>
          <w:rFonts w:hint="eastAsia"/>
        </w:rPr>
        <w:t>4.足球赛场上，球员奔跑、抢断、相互配合，完成射门。对比赛中球员机体生理功能的表述，不正确的是</w:t>
      </w:r>
    </w:p>
    <w:p>
      <w:pPr/>
      <w:r>
        <w:rPr>
          <w:rFonts w:hint="eastAsia"/>
        </w:rPr>
        <w:t>A.长时间奔跑需要消耗大量糖原（元）用于供能学.科网</w:t>
      </w:r>
    </w:p>
    <w:p>
      <w:pPr/>
      <w:r>
        <w:rPr>
          <w:rFonts w:hint="eastAsia"/>
        </w:rPr>
        <w:t>B.大量出汗导致失水过多，抑制抗利尿激素分泌</w:t>
      </w:r>
    </w:p>
    <w:p>
      <w:pPr/>
      <w:r>
        <w:rPr>
          <w:rFonts w:hint="eastAsia"/>
        </w:rPr>
        <w:t>C.在神经与肌肉的协调下起脚射门</w:t>
      </w:r>
    </w:p>
    <w:p>
      <w:pPr/>
      <w:r>
        <w:rPr>
          <w:rFonts w:hint="eastAsia"/>
        </w:rPr>
        <w:t>D.在大脑皮层调控下球员相互配合</w:t>
      </w:r>
    </w:p>
    <w:p>
      <w:pPr/>
      <w:r>
        <w:rPr>
          <w:rFonts w:hint="eastAsia"/>
        </w:rPr>
        <w:t>5.在正常与遮光条件下向不同发育时期的豌豆植株供应</w:t>
      </w:r>
      <w:r>
        <w:rPr>
          <w:rFonts w:hint="eastAsia"/>
          <w:vertAlign w:val="superscript"/>
        </w:rPr>
        <w:t>14</w:t>
      </w:r>
      <w:r>
        <w:rPr>
          <w:rFonts w:hint="eastAsia"/>
        </w:rPr>
        <w:t>CO</w:t>
      </w:r>
      <w:r>
        <w:rPr>
          <w:rFonts w:hint="eastAsia"/>
          <w:vertAlign w:val="subscript"/>
        </w:rPr>
        <w:t>2</w:t>
      </w:r>
      <w:r>
        <w:rPr>
          <w:rFonts w:hint="eastAsia"/>
        </w:rPr>
        <w:t>，48h后测定植株营养器官和生殖器官中</w:t>
      </w:r>
      <w:r>
        <w:rPr>
          <w:rFonts w:hint="eastAsia"/>
          <w:vertAlign w:val="superscript"/>
        </w:rPr>
        <w:t>14</w:t>
      </w:r>
      <w:r>
        <w:rPr>
          <w:rFonts w:hint="eastAsia"/>
        </w:rPr>
        <w:t>C的量。两类器官各自所含</w:t>
      </w:r>
      <w:r>
        <w:rPr>
          <w:rFonts w:hint="eastAsia"/>
          <w:vertAlign w:val="superscript"/>
        </w:rPr>
        <w:t>14</w:t>
      </w:r>
      <w:r>
        <w:rPr>
          <w:rFonts w:hint="eastAsia"/>
        </w:rPr>
        <w:t>C量占植株</w:t>
      </w:r>
      <w:r>
        <w:rPr>
          <w:rFonts w:hint="eastAsia"/>
          <w:vertAlign w:val="superscript"/>
        </w:rPr>
        <w:t>14</w:t>
      </w:r>
      <w:r>
        <w:rPr>
          <w:rFonts w:hint="eastAsia"/>
        </w:rPr>
        <w:t>C总量的比例如图所示。</w:t>
      </w:r>
    </w:p>
    <w:p>
      <w:pPr>
        <w:widowControl/>
        <w:jc w:val="left"/>
        <w:rPr>
          <w:rFonts w:ascii="宋体" w:hAnsi="宋体" w:cs="宋体"/>
          <w:kern w:val="0"/>
          <w:sz w:val="24"/>
          <w:szCs w:val="24"/>
        </w:rPr>
      </w:pPr>
      <w:r>
        <w:rPr>
          <w:rFonts w:ascii="宋体" w:hAnsi="宋体" w:cs="宋体"/>
          <w:kern w:val="0"/>
          <w:sz w:val="24"/>
          <w:szCs w:val="24"/>
        </w:rPr>
        <w:drawing>
          <wp:inline distT="0" distB="0" distL="0" distR="0">
            <wp:extent cx="2228850" cy="1590675"/>
            <wp:effectExtent l="19050" t="0" r="0" b="0"/>
            <wp:docPr id="15" name="图片 15" descr="C:\Users\huliyuan\AppData\Roaming\Tencent\Users\1242206240\QQ\WinTemp\RichOle\_(IW$91}`)P0@APQ13}Y`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huliyuan\AppData\Roaming\Tencent\Users\1242206240\QQ\WinTemp\RichOle\_(IW$91}`)P0@APQ13}Y`2O.png"/>
                    <pic:cNvPicPr>
                      <a:picLocks noChangeAspect="1" noChangeArrowheads="1"/>
                    </pic:cNvPicPr>
                  </pic:nvPicPr>
                  <pic:blipFill>
                    <a:blip r:embed="rId7"/>
                    <a:srcRect/>
                    <a:stretch>
                      <a:fillRect/>
                    </a:stretch>
                  </pic:blipFill>
                  <pic:spPr>
                    <a:xfrm>
                      <a:off x="0" y="0"/>
                      <a:ext cx="2228850" cy="1590675"/>
                    </a:xfrm>
                    <a:prstGeom prst="rect">
                      <a:avLst/>
                    </a:prstGeom>
                    <a:noFill/>
                    <a:ln w="9525">
                      <a:noFill/>
                      <a:miter lim="800000"/>
                      <a:headEnd/>
                      <a:tailEnd/>
                    </a:ln>
                  </pic:spPr>
                </pic:pic>
              </a:graphicData>
            </a:graphic>
          </wp:inline>
        </w:drawing>
      </w:r>
    </w:p>
    <w:p>
      <w:pPr>
        <w:ind w:firstLine="105" w:firstLineChars="50"/>
      </w:pPr>
      <w:r>
        <w:rPr>
          <w:rFonts w:hint="eastAsia"/>
        </w:rPr>
        <w:t>与本实验相关的错误叙述是</w:t>
      </w:r>
    </w:p>
    <w:p>
      <w:pPr>
        <w:pStyle w:val="27"/>
        <w:numPr>
          <w:ilvl w:val="0"/>
          <w:numId w:val="1"/>
        </w:numPr>
        <w:ind w:firstLineChars="0"/>
      </w:pPr>
      <w:r>
        <w:rPr>
          <w:rFonts w:hint="eastAsia"/>
          <w:vertAlign w:val="superscript"/>
        </w:rPr>
        <w:t>14</w:t>
      </w:r>
      <w:r>
        <w:rPr>
          <w:rFonts w:hint="eastAsia"/>
        </w:rPr>
        <w:t>CO</w:t>
      </w:r>
      <w:r>
        <w:rPr>
          <w:rFonts w:hint="eastAsia"/>
          <w:vertAlign w:val="subscript"/>
        </w:rPr>
        <w:t>2</w:t>
      </w:r>
      <w:r>
        <w:rPr>
          <w:rFonts w:hint="eastAsia"/>
        </w:rPr>
        <w:t>进入叶肉细胞的叶绿体基质后被转化为光合产物</w:t>
      </w:r>
    </w:p>
    <w:p>
      <w:pPr>
        <w:pStyle w:val="27"/>
        <w:numPr>
          <w:ilvl w:val="0"/>
          <w:numId w:val="1"/>
        </w:numPr>
        <w:ind w:firstLineChars="0"/>
      </w:pPr>
      <w:r>
        <w:rPr>
          <w:rFonts w:hint="eastAsia"/>
        </w:rPr>
        <w:t>生殖器官发育早期，光合产物大部分被分配到营养器官</w:t>
      </w:r>
    </w:p>
    <w:p>
      <w:pPr>
        <w:pStyle w:val="27"/>
        <w:numPr>
          <w:ilvl w:val="0"/>
          <w:numId w:val="1"/>
        </w:numPr>
        <w:ind w:firstLineChars="0"/>
      </w:pPr>
      <w:r>
        <w:rPr>
          <w:rFonts w:hint="eastAsia"/>
        </w:rPr>
        <w:t>遮光70%条件下，分配到生殖器官和营养器官中的光合产物量始终接近</w:t>
      </w:r>
    </w:p>
    <w:p>
      <w:pPr>
        <w:pStyle w:val="27"/>
        <w:numPr>
          <w:ilvl w:val="0"/>
          <w:numId w:val="1"/>
        </w:numPr>
        <w:ind w:firstLineChars="0"/>
      </w:pPr>
      <w:r>
        <w:rPr>
          <w:rFonts w:hint="eastAsia"/>
        </w:rPr>
        <w:t>实验研究了光强对不同发育期植株中光合产物在两类器官间分配的影响</w:t>
      </w:r>
    </w:p>
    <w:p>
      <w:pPr>
        <w:pStyle w:val="27"/>
        <w:ind w:left="360" w:firstLine="0" w:firstLineChars="0"/>
      </w:pPr>
    </w:p>
    <w:p>
      <w:pPr/>
      <w:r>
        <w:rPr>
          <w:rFonts w:hint="eastAsia"/>
        </w:rPr>
        <w:t>6.我国科技创新成果斐然，下列成果中获得诺贝尔奖的是</w:t>
      </w:r>
    </w:p>
    <w:p>
      <w:pPr/>
      <w:r>
        <w:rPr>
          <w:rFonts w:hint="eastAsia"/>
        </w:rPr>
        <w:t>A.徐光宪建立稀土串级萃取理论</w:t>
      </w:r>
    </w:p>
    <w:p>
      <w:pPr/>
      <w:r>
        <w:rPr>
          <w:rFonts w:hint="eastAsia"/>
        </w:rPr>
        <w:t>B.屠呦呦发现抗疟新药青蒿素</w:t>
      </w:r>
    </w:p>
    <w:p>
      <w:pPr/>
      <w:r>
        <w:rPr>
          <w:rFonts w:hint="eastAsia"/>
        </w:rPr>
        <w:t>C.闵恩泽研发重油裂解催化剂</w:t>
      </w:r>
    </w:p>
    <w:p>
      <w:pPr/>
      <w:r>
        <w:rPr>
          <w:rFonts w:hint="eastAsia"/>
        </w:rPr>
        <w:t>D.侯德榜联合制碱法</w:t>
      </w:r>
    </w:p>
    <w:p>
      <w:pPr/>
      <w:r>
        <w:t>7.下列中草药煎制步骤中，属于过滤操作的是</w:t>
      </w:r>
    </w:p>
    <w:tbl>
      <w:tblPr>
        <w:tblStyle w:val="1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7"/>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ascii="Times New Roman" w:hAnsi="Times New Roman" w:eastAsia="Times New Roman" w:cs="Times New Roman"/>
              </w:rPr>
            </w:pPr>
            <w:r>
              <w:rPr>
                <w:rFonts w:hint="eastAsia" w:ascii="Times New Roman" w:hAnsi="Times New Roman" w:eastAsia="Times New Roman" w:cs="Times New Roman"/>
              </w:rPr>
              <w:t>A.</w:t>
            </w:r>
            <w:r>
              <w:rPr>
                <w:rFonts w:hint="eastAsia" w:ascii="宋体" w:hAnsi="宋体" w:eastAsia="宋体" w:cs="宋体"/>
              </w:rPr>
              <w:t>冷水浸泡</w:t>
            </w:r>
          </w:p>
        </w:tc>
        <w:tc>
          <w:tcPr>
            <w:tcW w:w="2130" w:type="dxa"/>
          </w:tcPr>
          <w:p>
            <w:pPr>
              <w:rPr>
                <w:rFonts w:ascii="Times New Roman" w:hAnsi="Times New Roman" w:eastAsia="Times New Roman" w:cs="Times New Roman"/>
              </w:rPr>
            </w:pPr>
            <w:r>
              <w:rPr>
                <w:rFonts w:hint="eastAsia" w:ascii="Times New Roman" w:hAnsi="Times New Roman" w:eastAsia="Times New Roman" w:cs="Times New Roman"/>
              </w:rPr>
              <w:t>B.</w:t>
            </w:r>
            <w:r>
              <w:rPr>
                <w:rFonts w:hint="eastAsia" w:ascii="宋体" w:hAnsi="宋体" w:eastAsia="宋体" w:cs="宋体"/>
              </w:rPr>
              <w:t>加热煎制</w:t>
            </w:r>
          </w:p>
        </w:tc>
        <w:tc>
          <w:tcPr>
            <w:tcW w:w="2137" w:type="dxa"/>
          </w:tcPr>
          <w:p>
            <w:pPr>
              <w:rPr>
                <w:rFonts w:ascii="Times New Roman" w:hAnsi="Times New Roman" w:eastAsia="Times New Roman" w:cs="Times New Roman"/>
              </w:rPr>
            </w:pPr>
            <w:r>
              <w:rPr>
                <w:rFonts w:hint="eastAsia" w:ascii="Times New Roman" w:hAnsi="Times New Roman" w:eastAsia="Times New Roman" w:cs="Times New Roman"/>
              </w:rPr>
              <w:t>C.</w:t>
            </w:r>
            <w:r>
              <w:rPr>
                <w:rFonts w:hint="eastAsia" w:ascii="宋体" w:hAnsi="宋体" w:eastAsia="宋体" w:cs="宋体"/>
              </w:rPr>
              <w:t>箅渣取液</w:t>
            </w:r>
          </w:p>
        </w:tc>
        <w:tc>
          <w:tcPr>
            <w:tcW w:w="2131" w:type="dxa"/>
          </w:tcPr>
          <w:p>
            <w:pPr>
              <w:rPr>
                <w:rFonts w:ascii="Times New Roman" w:hAnsi="Times New Roman" w:eastAsia="Times New Roman" w:cs="Times New Roman"/>
              </w:rPr>
            </w:pPr>
            <w:r>
              <w:rPr>
                <w:rFonts w:hint="eastAsia" w:ascii="Times New Roman" w:hAnsi="Times New Roman" w:eastAsia="Times New Roman" w:cs="Times New Roman"/>
              </w:rPr>
              <w:t>D.</w:t>
            </w:r>
            <w:r>
              <w:rPr>
                <w:rFonts w:hint="eastAsia" w:ascii="宋体" w:hAnsi="宋体" w:eastAsia="宋体" w:cs="宋体"/>
              </w:rPr>
              <w:t>灌装保存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ascii="Times New Roman" w:hAnsi="Times New Roman" w:eastAsia="Times New Roman" w:cs="Times New Roman"/>
              </w:rPr>
            </w:pPr>
            <w:r>
              <w:rPr>
                <w:rFonts w:eastAsia="Times New Roman" w:asciiTheme="minorHAnsi" w:hAnsiTheme="minorHAnsi" w:cstheme="minorBidi"/>
              </w:rPr>
              <w:drawing>
                <wp:inline distT="0" distB="0" distL="0" distR="0">
                  <wp:extent cx="980440" cy="780415"/>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a:stretch>
                            <a:fillRect/>
                          </a:stretch>
                        </pic:blipFill>
                        <pic:spPr>
                          <a:xfrm>
                            <a:off x="0" y="0"/>
                            <a:ext cx="980952" cy="780952"/>
                          </a:xfrm>
                          <a:prstGeom prst="rect">
                            <a:avLst/>
                          </a:prstGeom>
                        </pic:spPr>
                      </pic:pic>
                    </a:graphicData>
                  </a:graphic>
                </wp:inline>
              </w:drawing>
            </w:r>
          </w:p>
        </w:tc>
        <w:tc>
          <w:tcPr>
            <w:tcW w:w="2130" w:type="dxa"/>
          </w:tcPr>
          <w:p>
            <w:pPr>
              <w:rPr>
                <w:rFonts w:ascii="Times New Roman" w:hAnsi="Times New Roman" w:eastAsia="Times New Roman" w:cs="Times New Roman"/>
              </w:rPr>
            </w:pPr>
            <w:r>
              <w:rPr>
                <w:rFonts w:eastAsia="Times New Roman" w:asciiTheme="minorHAnsi" w:hAnsiTheme="minorHAnsi" w:cstheme="minorBidi"/>
              </w:rPr>
              <w:drawing>
                <wp:inline distT="0" distB="0" distL="0" distR="0">
                  <wp:extent cx="1056640" cy="119951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a:stretch>
                            <a:fillRect/>
                          </a:stretch>
                        </pic:blipFill>
                        <pic:spPr>
                          <a:xfrm>
                            <a:off x="0" y="0"/>
                            <a:ext cx="1057143" cy="1200000"/>
                          </a:xfrm>
                          <a:prstGeom prst="rect">
                            <a:avLst/>
                          </a:prstGeom>
                        </pic:spPr>
                      </pic:pic>
                    </a:graphicData>
                  </a:graphic>
                </wp:inline>
              </w:drawing>
            </w:r>
          </w:p>
        </w:tc>
        <w:tc>
          <w:tcPr>
            <w:tcW w:w="2137" w:type="dxa"/>
          </w:tcPr>
          <w:p>
            <w:pPr>
              <w:rPr>
                <w:rFonts w:ascii="Times New Roman" w:hAnsi="Times New Roman" w:eastAsia="Times New Roman" w:cs="Times New Roman"/>
              </w:rPr>
            </w:pPr>
            <w:r>
              <w:rPr>
                <w:rFonts w:eastAsia="Times New Roman" w:asciiTheme="minorHAnsi" w:hAnsiTheme="minorHAnsi" w:cstheme="minorBidi"/>
              </w:rPr>
              <w:drawing>
                <wp:inline distT="0" distB="0" distL="0" distR="0">
                  <wp:extent cx="1218565" cy="128524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0"/>
                          <a:stretch>
                            <a:fillRect/>
                          </a:stretch>
                        </pic:blipFill>
                        <pic:spPr>
                          <a:xfrm>
                            <a:off x="0" y="0"/>
                            <a:ext cx="1219048" cy="1285714"/>
                          </a:xfrm>
                          <a:prstGeom prst="rect">
                            <a:avLst/>
                          </a:prstGeom>
                        </pic:spPr>
                      </pic:pic>
                    </a:graphicData>
                  </a:graphic>
                </wp:inline>
              </w:drawing>
            </w:r>
          </w:p>
        </w:tc>
        <w:tc>
          <w:tcPr>
            <w:tcW w:w="2131" w:type="dxa"/>
          </w:tcPr>
          <w:p>
            <w:pPr>
              <w:rPr>
                <w:rFonts w:ascii="Times New Roman" w:hAnsi="Times New Roman" w:eastAsia="Times New Roman" w:cs="Times New Roman"/>
              </w:rPr>
            </w:pPr>
            <w:r>
              <w:rPr>
                <w:rFonts w:eastAsia="Times New Roman" w:asciiTheme="minorHAnsi" w:hAnsiTheme="minorHAnsi" w:cstheme="minorBidi"/>
              </w:rPr>
              <w:drawing>
                <wp:inline distT="0" distB="0" distL="0" distR="0">
                  <wp:extent cx="1142365" cy="1266190"/>
                  <wp:effectExtent l="0" t="0" r="63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1"/>
                          <a:stretch>
                            <a:fillRect/>
                          </a:stretch>
                        </pic:blipFill>
                        <pic:spPr>
                          <a:xfrm>
                            <a:off x="0" y="0"/>
                            <a:ext cx="1142857" cy="1266667"/>
                          </a:xfrm>
                          <a:prstGeom prst="rect">
                            <a:avLst/>
                          </a:prstGeom>
                        </pic:spPr>
                      </pic:pic>
                    </a:graphicData>
                  </a:graphic>
                </wp:inline>
              </w:drawing>
            </w:r>
          </w:p>
        </w:tc>
      </w:tr>
    </w:tbl>
    <w:p>
      <w:pPr/>
      <w:r>
        <w:rPr>
          <w:rFonts w:hint="eastAsia"/>
        </w:rPr>
        <w:t>8.下列食品添加剂中，其试用目的与反应速率有关的是</w:t>
      </w:r>
    </w:p>
    <w:p>
      <w:pPr/>
      <w:r>
        <w:rPr>
          <w:rFonts w:hint="eastAsia"/>
        </w:rPr>
        <w:t>A．抗氧化剂</w:t>
      </w:r>
      <w:r>
        <w:rPr>
          <w:rFonts w:hint="eastAsia"/>
        </w:rPr>
        <w:tab/>
      </w:r>
      <w:r>
        <w:rPr>
          <w:rFonts w:hint="eastAsia"/>
        </w:rPr>
        <w:tab/>
      </w:r>
      <w:r>
        <w:rPr>
          <w:rFonts w:hint="eastAsia"/>
        </w:rPr>
        <w:t>B．调味剂</w:t>
      </w:r>
      <w:r>
        <w:rPr>
          <w:rFonts w:hint="eastAsia"/>
        </w:rPr>
        <w:tab/>
      </w:r>
      <w:r>
        <w:rPr>
          <w:rFonts w:hint="eastAsia"/>
        </w:rPr>
        <w:tab/>
      </w:r>
      <w:r>
        <w:rPr>
          <w:rFonts w:hint="eastAsia"/>
        </w:rPr>
        <w:t>C．着色剂</w:t>
      </w:r>
      <w:r>
        <w:rPr>
          <w:rFonts w:hint="eastAsia"/>
        </w:rPr>
        <w:tab/>
      </w:r>
      <w:r>
        <w:rPr>
          <w:rFonts w:hint="eastAsia"/>
        </w:rPr>
        <w:t>D．增稠剂</w:t>
      </w:r>
    </w:p>
    <w:p>
      <w:pPr/>
    </w:p>
    <w:p>
      <w:pPr/>
      <w:r>
        <w:rPr>
          <w:rFonts w:hint="eastAsia"/>
        </w:rPr>
        <w:t>9.在一定条件下，甲苯可生成二甲苯混合物和苯。有关物质的沸点、熔点如下：</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rPr>
                <w:rFonts w:ascii="Times New Roman" w:hAnsi="Times New Roman" w:eastAsia="Times New Roman" w:cs="Times New Roman"/>
              </w:rPr>
            </w:pPr>
          </w:p>
        </w:tc>
        <w:tc>
          <w:tcPr>
            <w:tcW w:w="1704" w:type="dxa"/>
          </w:tcPr>
          <w:p>
            <w:pPr>
              <w:rPr>
                <w:rFonts w:ascii="Times New Roman" w:hAnsi="Times New Roman" w:eastAsia="Times New Roman" w:cs="Times New Roman"/>
              </w:rPr>
            </w:pPr>
            <w:r>
              <w:rPr>
                <w:rFonts w:hint="eastAsia" w:ascii="宋体" w:hAnsi="宋体" w:eastAsia="宋体" w:cs="宋体"/>
              </w:rPr>
              <w:t>对二甲苯</w:t>
            </w:r>
          </w:p>
        </w:tc>
        <w:tc>
          <w:tcPr>
            <w:tcW w:w="1704" w:type="dxa"/>
          </w:tcPr>
          <w:p>
            <w:pPr>
              <w:rPr>
                <w:rFonts w:ascii="Times New Roman" w:hAnsi="Times New Roman" w:eastAsia="Times New Roman" w:cs="Times New Roman"/>
              </w:rPr>
            </w:pPr>
            <w:r>
              <w:rPr>
                <w:rFonts w:hint="eastAsia" w:ascii="宋体" w:hAnsi="宋体" w:eastAsia="宋体" w:cs="宋体"/>
              </w:rPr>
              <w:t>邻二甲苯</w:t>
            </w:r>
          </w:p>
        </w:tc>
        <w:tc>
          <w:tcPr>
            <w:tcW w:w="1705" w:type="dxa"/>
          </w:tcPr>
          <w:p>
            <w:pPr>
              <w:rPr>
                <w:rFonts w:ascii="Times New Roman" w:hAnsi="Times New Roman" w:eastAsia="Times New Roman" w:cs="Times New Roman"/>
              </w:rPr>
            </w:pPr>
            <w:r>
              <w:rPr>
                <w:rFonts w:hint="eastAsia" w:ascii="宋体" w:hAnsi="宋体" w:eastAsia="宋体" w:cs="宋体"/>
              </w:rPr>
              <w:t>间二甲苯</w:t>
            </w:r>
          </w:p>
        </w:tc>
        <w:tc>
          <w:tcPr>
            <w:tcW w:w="1705" w:type="dxa"/>
          </w:tcPr>
          <w:p>
            <w:pPr>
              <w:rPr>
                <w:rFonts w:ascii="Times New Roman" w:hAnsi="Times New Roman" w:eastAsia="Times New Roman" w:cs="Times New Roman"/>
              </w:rPr>
            </w:pPr>
            <w:r>
              <w:rPr>
                <w:rFonts w:hint="eastAsia" w:ascii="宋体" w:hAnsi="宋体" w:eastAsia="宋体" w:cs="宋体"/>
              </w:rPr>
              <w:t>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rPr>
                <w:rFonts w:ascii="Times New Roman" w:hAnsi="Times New Roman" w:eastAsia="Times New Roman" w:cs="Times New Roman"/>
              </w:rPr>
            </w:pPr>
            <w:r>
              <w:rPr>
                <w:rFonts w:hint="eastAsia" w:ascii="宋体" w:hAnsi="宋体" w:eastAsia="宋体" w:cs="宋体"/>
              </w:rPr>
              <w:t>沸点</w:t>
            </w:r>
            <w:r>
              <w:rPr>
                <w:rFonts w:hint="eastAsia" w:ascii="Times New Roman" w:hAnsi="Times New Roman" w:eastAsia="Times New Roman" w:cs="Times New Roman"/>
              </w:rPr>
              <w:t>/</w:t>
            </w:r>
            <w:r>
              <w:rPr>
                <w:rFonts w:hint="eastAsia" w:ascii="宋体" w:hAnsi="宋体" w:eastAsia="宋体" w:cs="宋体"/>
              </w:rPr>
              <w:t>℃</w:t>
            </w:r>
          </w:p>
        </w:tc>
        <w:tc>
          <w:tcPr>
            <w:tcW w:w="1704" w:type="dxa"/>
          </w:tcPr>
          <w:p>
            <w:pPr>
              <w:rPr>
                <w:rFonts w:ascii="Times New Roman" w:hAnsi="Times New Roman" w:eastAsia="Times New Roman" w:cs="Times New Roman"/>
              </w:rPr>
            </w:pPr>
            <w:r>
              <w:rPr>
                <w:rFonts w:hint="eastAsia" w:ascii="Times New Roman" w:hAnsi="Times New Roman" w:eastAsia="Times New Roman" w:cs="Times New Roman"/>
              </w:rPr>
              <w:t>138</w:t>
            </w:r>
          </w:p>
        </w:tc>
        <w:tc>
          <w:tcPr>
            <w:tcW w:w="1704" w:type="dxa"/>
          </w:tcPr>
          <w:p>
            <w:pPr>
              <w:rPr>
                <w:rFonts w:ascii="Times New Roman" w:hAnsi="Times New Roman" w:eastAsia="Times New Roman" w:cs="Times New Roman"/>
              </w:rPr>
            </w:pPr>
            <w:r>
              <w:rPr>
                <w:rFonts w:hint="eastAsia" w:ascii="Times New Roman" w:hAnsi="Times New Roman" w:eastAsia="Times New Roman" w:cs="Times New Roman"/>
              </w:rPr>
              <w:t>144</w:t>
            </w:r>
          </w:p>
        </w:tc>
        <w:tc>
          <w:tcPr>
            <w:tcW w:w="1705" w:type="dxa"/>
          </w:tcPr>
          <w:p>
            <w:pPr>
              <w:rPr>
                <w:rFonts w:ascii="Times New Roman" w:hAnsi="Times New Roman" w:eastAsia="Times New Roman" w:cs="Times New Roman"/>
              </w:rPr>
            </w:pPr>
            <w:r>
              <w:rPr>
                <w:rFonts w:hint="eastAsia" w:ascii="Times New Roman" w:hAnsi="Times New Roman" w:eastAsia="Times New Roman" w:cs="Times New Roman"/>
              </w:rPr>
              <w:t>139</w:t>
            </w:r>
          </w:p>
        </w:tc>
        <w:tc>
          <w:tcPr>
            <w:tcW w:w="1705" w:type="dxa"/>
          </w:tcPr>
          <w:p>
            <w:pPr>
              <w:rPr>
                <w:rFonts w:ascii="Times New Roman" w:hAnsi="Times New Roman" w:eastAsia="Times New Roman" w:cs="Times New Roman"/>
              </w:rPr>
            </w:pPr>
            <w:r>
              <w:rPr>
                <w:rFonts w:hint="eastAsia" w:ascii="Times New Roman" w:hAnsi="Times New Roman" w:eastAsia="Times New Roman" w:cs="Times New Roma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tcPr>
          <w:p>
            <w:pPr>
              <w:rPr>
                <w:rFonts w:ascii="Times New Roman" w:hAnsi="Times New Roman" w:eastAsia="Times New Roman" w:cs="Times New Roman"/>
              </w:rPr>
            </w:pPr>
            <w:r>
              <w:rPr>
                <w:rFonts w:hint="eastAsia" w:ascii="宋体" w:hAnsi="宋体" w:eastAsia="宋体" w:cs="宋体"/>
              </w:rPr>
              <w:t>熔点</w:t>
            </w:r>
            <w:r>
              <w:rPr>
                <w:rFonts w:hint="eastAsia" w:ascii="Times New Roman" w:hAnsi="Times New Roman" w:eastAsia="Times New Roman" w:cs="Times New Roman"/>
              </w:rPr>
              <w:t>/</w:t>
            </w:r>
            <w:r>
              <w:rPr>
                <w:rFonts w:hint="eastAsia" w:ascii="宋体" w:hAnsi="宋体" w:eastAsia="宋体" w:cs="宋体"/>
              </w:rPr>
              <w:t>℃</w:t>
            </w:r>
          </w:p>
        </w:tc>
        <w:tc>
          <w:tcPr>
            <w:tcW w:w="1704" w:type="dxa"/>
          </w:tcPr>
          <w:p>
            <w:pPr>
              <w:rPr>
                <w:rFonts w:ascii="Times New Roman" w:hAnsi="Times New Roman" w:eastAsia="Times New Roman" w:cs="Times New Roman"/>
              </w:rPr>
            </w:pPr>
            <w:r>
              <w:rPr>
                <w:rFonts w:hint="eastAsia" w:ascii="Times New Roman" w:hAnsi="Times New Roman" w:eastAsia="Times New Roman" w:cs="Times New Roman"/>
              </w:rPr>
              <w:t>13</w:t>
            </w:r>
          </w:p>
        </w:tc>
        <w:tc>
          <w:tcPr>
            <w:tcW w:w="1704" w:type="dxa"/>
          </w:tcPr>
          <w:p>
            <w:pPr>
              <w:rPr>
                <w:rFonts w:ascii="Times New Roman" w:hAnsi="Times New Roman" w:eastAsia="Times New Roman" w:cs="Times New Roman"/>
              </w:rPr>
            </w:pPr>
            <w:r>
              <w:rPr>
                <w:rFonts w:hint="eastAsia" w:ascii="Times New Roman" w:hAnsi="Times New Roman" w:eastAsia="Times New Roman" w:cs="Times New Roman"/>
              </w:rPr>
              <w:t>25</w:t>
            </w:r>
          </w:p>
        </w:tc>
        <w:tc>
          <w:tcPr>
            <w:tcW w:w="1705" w:type="dxa"/>
          </w:tcPr>
          <w:p>
            <w:pPr>
              <w:rPr>
                <w:rFonts w:ascii="Times New Roman" w:hAnsi="Times New Roman" w:eastAsia="Times New Roman" w:cs="Times New Roman"/>
              </w:rPr>
            </w:pPr>
            <w:r>
              <w:rPr>
                <w:rFonts w:hint="eastAsia" w:ascii="Times New Roman" w:hAnsi="Times New Roman" w:eastAsia="Times New Roman" w:cs="Times New Roman"/>
              </w:rPr>
              <w:t>47</w:t>
            </w:r>
          </w:p>
        </w:tc>
        <w:tc>
          <w:tcPr>
            <w:tcW w:w="1705" w:type="dxa"/>
          </w:tcPr>
          <w:p>
            <w:pPr>
              <w:rPr>
                <w:rFonts w:ascii="Times New Roman" w:hAnsi="Times New Roman" w:eastAsia="Times New Roman" w:cs="Times New Roman"/>
              </w:rPr>
            </w:pPr>
            <w:r>
              <w:rPr>
                <w:rFonts w:hint="eastAsia" w:ascii="Times New Roman" w:hAnsi="Times New Roman" w:eastAsia="Times New Roman" w:cs="Times New Roman"/>
              </w:rPr>
              <w:t>6</w:t>
            </w:r>
          </w:p>
        </w:tc>
      </w:tr>
    </w:tbl>
    <w:p>
      <w:pPr/>
      <w:r>
        <w:t>下列说法不正确的是</w:t>
      </w:r>
    </w:p>
    <w:p>
      <w:pPr/>
      <w:r>
        <w:rPr>
          <w:rFonts w:hint="eastAsia"/>
        </w:rPr>
        <w:t>A.该反应属于取代反应</w:t>
      </w:r>
    </w:p>
    <w:p>
      <w:pPr/>
      <w:r>
        <w:rPr>
          <w:rFonts w:hint="eastAsia"/>
        </w:rPr>
        <w:t>B.甲苯的沸点高于144 ℃</w:t>
      </w:r>
    </w:p>
    <w:p>
      <w:pPr/>
      <w:r>
        <w:rPr>
          <w:rFonts w:hint="eastAsia"/>
        </w:rPr>
        <w:t>C.用蒸馏的方法可将苯从反应所得产物中首先分离出来</w:t>
      </w:r>
    </w:p>
    <w:p>
      <w:pPr/>
      <w:r>
        <w:rPr>
          <w:rFonts w:hint="eastAsia"/>
        </w:rPr>
        <w:t>D.从二甲苯混合物中，用冷却结晶的方法可将对二甲苯分离出来</w:t>
      </w:r>
    </w:p>
    <w:p>
      <w:pPr/>
    </w:p>
    <w:p>
      <w:pPr>
        <w:rPr>
          <w:szCs w:val="21"/>
        </w:rPr>
      </w:pPr>
      <w:r>
        <w:rPr>
          <w:rFonts w:hint="eastAsia"/>
          <w:szCs w:val="21"/>
        </w:rPr>
        <w:t>10.K</w:t>
      </w:r>
      <w:r>
        <w:rPr>
          <w:rFonts w:hint="eastAsia"/>
          <w:szCs w:val="21"/>
          <w:vertAlign w:val="subscript"/>
        </w:rPr>
        <w:t>2</w:t>
      </w:r>
      <w:r>
        <w:rPr>
          <w:rFonts w:hint="eastAsia"/>
          <w:szCs w:val="21"/>
        </w:rPr>
        <w:t>Cr</w:t>
      </w:r>
      <w:r>
        <w:rPr>
          <w:rFonts w:hint="eastAsia"/>
          <w:szCs w:val="21"/>
          <w:vertAlign w:val="subscript"/>
        </w:rPr>
        <w:t>2</w:t>
      </w:r>
      <w:r>
        <w:rPr>
          <w:rFonts w:hint="eastAsia"/>
          <w:szCs w:val="21"/>
        </w:rPr>
        <w:t>O</w:t>
      </w:r>
      <w:r>
        <w:rPr>
          <w:rFonts w:hint="eastAsia"/>
          <w:szCs w:val="21"/>
          <w:vertAlign w:val="subscript"/>
        </w:rPr>
        <w:t>7</w:t>
      </w:r>
      <w:r>
        <w:rPr>
          <w:rFonts w:hint="eastAsia"/>
          <w:szCs w:val="21"/>
        </w:rPr>
        <w:t>溶液中存在平衡：Cr</w:t>
      </w:r>
      <w:r>
        <w:rPr>
          <w:rFonts w:hint="eastAsia"/>
          <w:szCs w:val="21"/>
          <w:vertAlign w:val="subscript"/>
        </w:rPr>
        <w:t>2</w:t>
      </w:r>
      <w:r>
        <w:rPr>
          <w:rFonts w:hint="eastAsia"/>
          <w:szCs w:val="21"/>
        </w:rPr>
        <w:t>O</w:t>
      </w:r>
      <w:r>
        <w:rPr>
          <w:rFonts w:hint="eastAsia"/>
          <w:szCs w:val="21"/>
          <w:vertAlign w:val="subscript"/>
        </w:rPr>
        <w:t>7</w:t>
      </w:r>
      <w:r>
        <w:rPr>
          <w:rFonts w:hint="eastAsia"/>
          <w:szCs w:val="21"/>
          <w:vertAlign w:val="superscript"/>
        </w:rPr>
        <w:t>2-</w:t>
      </w:r>
      <w:r>
        <w:rPr>
          <w:rFonts w:hint="eastAsia"/>
          <w:szCs w:val="21"/>
        </w:rPr>
        <w:t>（橙色）+H</w:t>
      </w:r>
      <w:r>
        <w:rPr>
          <w:rFonts w:hint="eastAsia"/>
          <w:szCs w:val="21"/>
          <w:vertAlign w:val="subscript"/>
        </w:rPr>
        <w:t>2</w:t>
      </w:r>
      <w:r>
        <w:rPr>
          <w:rFonts w:hint="eastAsia"/>
          <w:szCs w:val="21"/>
        </w:rPr>
        <w:t>O</w:t>
      </w:r>
      <w:r>
        <w:rPr>
          <w:szCs w:val="21"/>
        </w:rPr>
        <w:drawing>
          <wp:inline distT="0" distB="0" distL="0" distR="0">
            <wp:extent cx="182880" cy="106680"/>
            <wp:effectExtent l="0" t="0" r="7620" b="7620"/>
            <wp:docPr id="33" name="图片 33"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可逆符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2976" cy="106920"/>
                    </a:xfrm>
                    <a:prstGeom prst="rect">
                      <a:avLst/>
                    </a:prstGeom>
                    <a:noFill/>
                    <a:ln>
                      <a:noFill/>
                    </a:ln>
                  </pic:spPr>
                </pic:pic>
              </a:graphicData>
            </a:graphic>
          </wp:inline>
        </w:drawing>
      </w:r>
      <w:r>
        <w:rPr>
          <w:rFonts w:hint="eastAsia"/>
          <w:szCs w:val="21"/>
        </w:rPr>
        <w:t>2 CrO</w:t>
      </w:r>
      <w:r>
        <w:rPr>
          <w:rFonts w:hint="eastAsia"/>
          <w:szCs w:val="21"/>
          <w:vertAlign w:val="subscript"/>
        </w:rPr>
        <w:t>4</w:t>
      </w:r>
      <w:r>
        <w:rPr>
          <w:rFonts w:hint="eastAsia"/>
          <w:szCs w:val="21"/>
          <w:vertAlign w:val="superscript"/>
        </w:rPr>
        <w:t>2-</w:t>
      </w:r>
      <w:r>
        <w:rPr>
          <w:rFonts w:hint="eastAsia"/>
          <w:szCs w:val="21"/>
        </w:rPr>
        <w:t>（黄色）+2H</w:t>
      </w:r>
      <w:r>
        <w:rPr>
          <w:rFonts w:hint="eastAsia"/>
          <w:szCs w:val="21"/>
          <w:vertAlign w:val="superscript"/>
        </w:rPr>
        <w:t>+</w:t>
      </w:r>
      <w:r>
        <w:rPr>
          <w:rFonts w:hint="eastAsia"/>
          <w:szCs w:val="21"/>
        </w:rPr>
        <w:t>。用K</w:t>
      </w:r>
      <w:r>
        <w:rPr>
          <w:rFonts w:hint="eastAsia"/>
          <w:szCs w:val="21"/>
          <w:vertAlign w:val="subscript"/>
        </w:rPr>
        <w:t>2</w:t>
      </w:r>
      <w:r>
        <w:rPr>
          <w:rFonts w:hint="eastAsia"/>
          <w:szCs w:val="21"/>
        </w:rPr>
        <w:t>Cr</w:t>
      </w:r>
      <w:r>
        <w:rPr>
          <w:rFonts w:hint="eastAsia"/>
          <w:szCs w:val="21"/>
          <w:vertAlign w:val="subscript"/>
        </w:rPr>
        <w:t>2</w:t>
      </w:r>
      <w:r>
        <w:rPr>
          <w:rFonts w:hint="eastAsia"/>
          <w:szCs w:val="21"/>
        </w:rPr>
        <w:t>O</w:t>
      </w:r>
      <w:r>
        <w:rPr>
          <w:rFonts w:hint="eastAsia"/>
          <w:szCs w:val="21"/>
          <w:vertAlign w:val="subscript"/>
        </w:rPr>
        <w:t>7</w:t>
      </w:r>
      <w:r>
        <w:rPr>
          <w:rFonts w:hint="eastAsia"/>
          <w:szCs w:val="21"/>
        </w:rPr>
        <w:t>溶液进行下列实验：</w:t>
      </w:r>
    </w:p>
    <w:p>
      <w:pPr>
        <w:rPr>
          <w:szCs w:val="21"/>
        </w:rPr>
      </w:pPr>
      <w:r>
        <w:drawing>
          <wp:inline distT="0" distB="0" distL="0" distR="0">
            <wp:extent cx="4171315" cy="1104265"/>
            <wp:effectExtent l="0" t="0" r="635"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a:stretch>
                      <a:fillRect/>
                    </a:stretch>
                  </pic:blipFill>
                  <pic:spPr>
                    <a:xfrm>
                      <a:off x="0" y="0"/>
                      <a:ext cx="4171429" cy="1104762"/>
                    </a:xfrm>
                    <a:prstGeom prst="rect">
                      <a:avLst/>
                    </a:prstGeom>
                  </pic:spPr>
                </pic:pic>
              </a:graphicData>
            </a:graphic>
          </wp:inline>
        </w:drawing>
      </w:r>
    </w:p>
    <w:p>
      <w:pPr>
        <w:rPr>
          <w:szCs w:val="21"/>
        </w:rPr>
      </w:pPr>
      <w:r>
        <w:rPr>
          <w:rFonts w:hint="eastAsia"/>
          <w:szCs w:val="21"/>
        </w:rPr>
        <w:t>结合实验，下列说法不正确的是</w:t>
      </w:r>
    </w:p>
    <w:p>
      <w:pPr>
        <w:rPr>
          <w:szCs w:val="21"/>
        </w:rPr>
      </w:pPr>
      <w:r>
        <w:rPr>
          <w:rFonts w:hint="eastAsia"/>
          <w:szCs w:val="21"/>
        </w:rPr>
        <w:t>A.</w:t>
      </w:r>
      <w:r>
        <w:rPr>
          <w:szCs w:val="21"/>
        </w:rPr>
        <w:fldChar w:fldCharType="begin"/>
      </w:r>
      <w:r>
        <w:rPr>
          <w:rFonts w:hint="eastAsia"/>
          <w:szCs w:val="21"/>
        </w:rPr>
        <w:instrText xml:space="preserve">= 1 \* GB3</w:instrText>
      </w:r>
      <w:r>
        <w:rPr>
          <w:szCs w:val="21"/>
        </w:rPr>
        <w:fldChar w:fldCharType="separate"/>
      </w:r>
      <w:r>
        <w:rPr>
          <w:rFonts w:hint="eastAsia"/>
          <w:szCs w:val="21"/>
        </w:rPr>
        <w:t>①</w:t>
      </w:r>
      <w:r>
        <w:rPr>
          <w:szCs w:val="21"/>
        </w:rPr>
        <w:fldChar w:fldCharType="end"/>
      </w:r>
      <w:r>
        <w:rPr>
          <w:rFonts w:hint="eastAsia"/>
          <w:szCs w:val="21"/>
        </w:rPr>
        <w:t>中溶液橙色加深，</w:t>
      </w:r>
      <w:r>
        <w:rPr>
          <w:szCs w:val="21"/>
        </w:rPr>
        <w:fldChar w:fldCharType="begin"/>
      </w:r>
      <w:r>
        <w:rPr>
          <w:rFonts w:hint="eastAsia"/>
          <w:szCs w:val="21"/>
        </w:rPr>
        <w:instrText xml:space="preserve">= 3 \* GB3</w:instrText>
      </w:r>
      <w:r>
        <w:rPr>
          <w:szCs w:val="21"/>
        </w:rPr>
        <w:fldChar w:fldCharType="separate"/>
      </w:r>
      <w:r>
        <w:rPr>
          <w:rFonts w:hint="eastAsia"/>
          <w:szCs w:val="21"/>
        </w:rPr>
        <w:t>③</w:t>
      </w:r>
      <w:r>
        <w:rPr>
          <w:szCs w:val="21"/>
        </w:rPr>
        <w:fldChar w:fldCharType="end"/>
      </w:r>
      <w:r>
        <w:rPr>
          <w:rFonts w:hint="eastAsia"/>
          <w:szCs w:val="21"/>
        </w:rPr>
        <w:t>中溶液变黄</w:t>
      </w:r>
    </w:p>
    <w:p>
      <w:pPr>
        <w:rPr>
          <w:szCs w:val="21"/>
        </w:rPr>
      </w:pPr>
      <w:r>
        <w:rPr>
          <w:rFonts w:hint="eastAsia"/>
          <w:szCs w:val="21"/>
        </w:rPr>
        <w:t>B.</w:t>
      </w:r>
      <w:r>
        <w:rPr>
          <w:szCs w:val="21"/>
        </w:rPr>
        <w:fldChar w:fldCharType="begin"/>
      </w:r>
      <w:r>
        <w:rPr>
          <w:rFonts w:hint="eastAsia"/>
          <w:szCs w:val="21"/>
        </w:rPr>
        <w:instrText xml:space="preserve">= 2 \* GB3</w:instrText>
      </w:r>
      <w:r>
        <w:rPr>
          <w:szCs w:val="21"/>
        </w:rPr>
        <w:fldChar w:fldCharType="separate"/>
      </w:r>
      <w:r>
        <w:rPr>
          <w:rFonts w:hint="eastAsia"/>
          <w:szCs w:val="21"/>
        </w:rPr>
        <w:t>②</w:t>
      </w:r>
      <w:r>
        <w:rPr>
          <w:szCs w:val="21"/>
        </w:rPr>
        <w:fldChar w:fldCharType="end"/>
      </w:r>
      <w:r>
        <w:rPr>
          <w:szCs w:val="21"/>
        </w:rPr>
        <w:t>中</w:t>
      </w:r>
      <w:r>
        <w:rPr>
          <w:rFonts w:hint="eastAsia"/>
          <w:szCs w:val="21"/>
        </w:rPr>
        <w:t>Cr</w:t>
      </w:r>
      <w:r>
        <w:rPr>
          <w:rFonts w:hint="eastAsia"/>
          <w:szCs w:val="21"/>
          <w:vertAlign w:val="subscript"/>
        </w:rPr>
        <w:t>2</w:t>
      </w:r>
      <w:r>
        <w:rPr>
          <w:rFonts w:hint="eastAsia"/>
          <w:szCs w:val="21"/>
        </w:rPr>
        <w:t>O</w:t>
      </w:r>
      <w:r>
        <w:rPr>
          <w:rFonts w:hint="eastAsia"/>
          <w:szCs w:val="21"/>
          <w:vertAlign w:val="subscript"/>
        </w:rPr>
        <w:t>7</w:t>
      </w:r>
      <w:r>
        <w:rPr>
          <w:rFonts w:hint="eastAsia"/>
          <w:szCs w:val="21"/>
          <w:vertAlign w:val="superscript"/>
        </w:rPr>
        <w:t>2-</w:t>
      </w:r>
      <w:r>
        <w:rPr>
          <w:szCs w:val="21"/>
        </w:rPr>
        <w:t>被</w:t>
      </w:r>
      <w:r>
        <w:rPr>
          <w:rFonts w:hint="eastAsia"/>
          <w:szCs w:val="21"/>
        </w:rPr>
        <w:t>C</w:t>
      </w:r>
      <w:r>
        <w:rPr>
          <w:rFonts w:hint="eastAsia"/>
          <w:szCs w:val="21"/>
          <w:vertAlign w:val="subscript"/>
        </w:rPr>
        <w:t>2</w:t>
      </w:r>
      <w:r>
        <w:rPr>
          <w:rFonts w:hint="eastAsia"/>
          <w:szCs w:val="21"/>
        </w:rPr>
        <w:t>H</w:t>
      </w:r>
      <w:r>
        <w:rPr>
          <w:rFonts w:hint="eastAsia"/>
          <w:szCs w:val="21"/>
          <w:vertAlign w:val="subscript"/>
        </w:rPr>
        <w:t>5</w:t>
      </w:r>
      <w:r>
        <w:rPr>
          <w:rFonts w:hint="eastAsia"/>
          <w:szCs w:val="21"/>
        </w:rPr>
        <w:t>OH还原</w:t>
      </w:r>
    </w:p>
    <w:p>
      <w:pPr>
        <w:rPr>
          <w:szCs w:val="21"/>
        </w:rPr>
      </w:pPr>
      <w:r>
        <w:rPr>
          <w:rFonts w:hint="eastAsia"/>
          <w:szCs w:val="21"/>
        </w:rPr>
        <w:t>C.对比</w:t>
      </w:r>
      <w:r>
        <w:rPr>
          <w:szCs w:val="21"/>
        </w:rPr>
        <w:fldChar w:fldCharType="begin"/>
      </w:r>
      <w:r>
        <w:rPr>
          <w:rFonts w:hint="eastAsia"/>
          <w:szCs w:val="21"/>
        </w:rPr>
        <w:instrText xml:space="preserve">= 2 \* GB3</w:instrText>
      </w:r>
      <w:r>
        <w:rPr>
          <w:szCs w:val="21"/>
        </w:rPr>
        <w:fldChar w:fldCharType="separate"/>
      </w:r>
      <w:r>
        <w:rPr>
          <w:rFonts w:hint="eastAsia"/>
          <w:szCs w:val="21"/>
        </w:rPr>
        <w:t>②</w:t>
      </w:r>
      <w:r>
        <w:rPr>
          <w:szCs w:val="21"/>
        </w:rPr>
        <w:fldChar w:fldCharType="end"/>
      </w:r>
      <w:r>
        <w:rPr>
          <w:szCs w:val="21"/>
        </w:rPr>
        <w:t>和</w:t>
      </w:r>
      <w:r>
        <w:rPr>
          <w:szCs w:val="21"/>
        </w:rPr>
        <w:fldChar w:fldCharType="begin"/>
      </w:r>
      <w:r>
        <w:rPr>
          <w:rFonts w:hint="eastAsia"/>
          <w:szCs w:val="21"/>
        </w:rPr>
        <w:instrText xml:space="preserve">= 4 \* GB3</w:instrText>
      </w:r>
      <w:r>
        <w:rPr>
          <w:szCs w:val="21"/>
        </w:rPr>
        <w:fldChar w:fldCharType="separate"/>
      </w:r>
      <w:r>
        <w:rPr>
          <w:rFonts w:hint="eastAsia"/>
          <w:szCs w:val="21"/>
        </w:rPr>
        <w:t>④</w:t>
      </w:r>
      <w:r>
        <w:rPr>
          <w:szCs w:val="21"/>
        </w:rPr>
        <w:fldChar w:fldCharType="end"/>
      </w:r>
      <w:r>
        <w:rPr>
          <w:rFonts w:hint="eastAsia"/>
          <w:szCs w:val="21"/>
        </w:rPr>
        <w:t>可知K</w:t>
      </w:r>
      <w:r>
        <w:rPr>
          <w:rFonts w:hint="eastAsia"/>
          <w:szCs w:val="21"/>
          <w:vertAlign w:val="subscript"/>
        </w:rPr>
        <w:t>2</w:t>
      </w:r>
      <w:r>
        <w:rPr>
          <w:rFonts w:hint="eastAsia"/>
          <w:szCs w:val="21"/>
        </w:rPr>
        <w:t>Cr</w:t>
      </w:r>
      <w:r>
        <w:rPr>
          <w:rFonts w:hint="eastAsia"/>
          <w:szCs w:val="21"/>
          <w:vertAlign w:val="subscript"/>
        </w:rPr>
        <w:t>2</w:t>
      </w:r>
      <w:r>
        <w:rPr>
          <w:rFonts w:hint="eastAsia"/>
          <w:szCs w:val="21"/>
        </w:rPr>
        <w:t>O</w:t>
      </w:r>
      <w:r>
        <w:rPr>
          <w:rFonts w:hint="eastAsia"/>
          <w:szCs w:val="21"/>
          <w:vertAlign w:val="subscript"/>
        </w:rPr>
        <w:t>7</w:t>
      </w:r>
      <w:r>
        <w:rPr>
          <w:rFonts w:hint="eastAsia"/>
          <w:szCs w:val="21"/>
        </w:rPr>
        <w:t>酸性溶液氧化性强</w:t>
      </w:r>
    </w:p>
    <w:p>
      <w:pPr>
        <w:rPr>
          <w:szCs w:val="21"/>
        </w:rPr>
      </w:pPr>
      <w:r>
        <w:rPr>
          <w:rFonts w:hint="eastAsia"/>
          <w:szCs w:val="21"/>
        </w:rPr>
        <w:t>D.若向</w:t>
      </w:r>
      <w:r>
        <w:rPr>
          <w:szCs w:val="21"/>
        </w:rPr>
        <w:fldChar w:fldCharType="begin"/>
      </w:r>
      <w:r>
        <w:rPr>
          <w:rFonts w:hint="eastAsia"/>
          <w:szCs w:val="21"/>
        </w:rPr>
        <w:instrText xml:space="preserve">= 4 \* GB3</w:instrText>
      </w:r>
      <w:r>
        <w:rPr>
          <w:szCs w:val="21"/>
        </w:rPr>
        <w:fldChar w:fldCharType="separate"/>
      </w:r>
      <w:r>
        <w:rPr>
          <w:rFonts w:hint="eastAsia"/>
          <w:szCs w:val="21"/>
        </w:rPr>
        <w:t>④</w:t>
      </w:r>
      <w:r>
        <w:rPr>
          <w:szCs w:val="21"/>
        </w:rPr>
        <w:fldChar w:fldCharType="end"/>
      </w:r>
      <w:r>
        <w:rPr>
          <w:szCs w:val="21"/>
        </w:rPr>
        <w:t>中加入</w:t>
      </w:r>
      <w:r>
        <w:rPr>
          <w:rFonts w:hint="eastAsia"/>
          <w:szCs w:val="21"/>
        </w:rPr>
        <w:t>70%H</w:t>
      </w:r>
      <w:r>
        <w:rPr>
          <w:rFonts w:hint="eastAsia"/>
          <w:szCs w:val="21"/>
          <w:vertAlign w:val="subscript"/>
        </w:rPr>
        <w:t>2</w:t>
      </w:r>
      <w:r>
        <w:rPr>
          <w:rFonts w:hint="eastAsia"/>
          <w:szCs w:val="21"/>
        </w:rPr>
        <w:t>SO</w:t>
      </w:r>
      <w:r>
        <w:rPr>
          <w:rFonts w:hint="eastAsia"/>
          <w:szCs w:val="21"/>
          <w:vertAlign w:val="subscript"/>
        </w:rPr>
        <w:t>4</w:t>
      </w:r>
      <w:r>
        <w:rPr>
          <w:rFonts w:hint="eastAsia"/>
          <w:szCs w:val="21"/>
        </w:rPr>
        <w:t>溶液至过量，溶液变为橙色</w:t>
      </w:r>
    </w:p>
    <w:p>
      <w:pPr>
        <w:ind w:left="470" w:hanging="470" w:hangingChars="195"/>
        <w:rPr>
          <w:b/>
          <w:sz w:val="24"/>
          <w:szCs w:val="24"/>
        </w:rPr>
      </w:pPr>
    </w:p>
    <w:p>
      <w:pPr>
        <w:rPr>
          <w:kern w:val="0"/>
          <w:sz w:val="24"/>
          <w:szCs w:val="24"/>
        </w:rPr>
      </w:pPr>
      <w:r>
        <w:drawing>
          <wp:anchor distT="0" distB="0" distL="114300" distR="114300" simplePos="0" relativeHeight="251666432" behindDoc="0" locked="0" layoutInCell="1" allowOverlap="1">
            <wp:simplePos x="0" y="0"/>
            <wp:positionH relativeFrom="column">
              <wp:posOffset>3055620</wp:posOffset>
            </wp:positionH>
            <wp:positionV relativeFrom="paragraph">
              <wp:posOffset>262890</wp:posOffset>
            </wp:positionV>
            <wp:extent cx="1960245" cy="145097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60245" cy="1450975"/>
                    </a:xfrm>
                    <a:prstGeom prst="rect">
                      <a:avLst/>
                    </a:prstGeom>
                    <a:noFill/>
                  </pic:spPr>
                </pic:pic>
              </a:graphicData>
            </a:graphic>
          </wp:anchor>
        </w:drawing>
      </w:r>
      <w:r>
        <w:rPr>
          <w:sz w:val="24"/>
          <w:szCs w:val="24"/>
        </w:rPr>
        <w:t>11.</w:t>
      </w:r>
      <w:r>
        <w:rPr>
          <w:rFonts w:hint="eastAsia"/>
          <w:sz w:val="24"/>
          <w:szCs w:val="24"/>
        </w:rPr>
        <w:t>在两份相同的</w:t>
      </w:r>
      <w:r>
        <w:rPr>
          <w:sz w:val="24"/>
          <w:szCs w:val="24"/>
        </w:rPr>
        <w:t>Ba(OH)</w:t>
      </w:r>
      <w:r>
        <w:rPr>
          <w:sz w:val="24"/>
          <w:szCs w:val="24"/>
          <w:vertAlign w:val="subscript"/>
        </w:rPr>
        <w:t>2</w:t>
      </w:r>
      <w:r>
        <w:rPr>
          <w:rFonts w:hint="eastAsia"/>
          <w:sz w:val="24"/>
          <w:szCs w:val="24"/>
        </w:rPr>
        <w:t>溶液中，分别滴入物质的量浓度相等的</w:t>
      </w:r>
      <w:r>
        <w:rPr>
          <w:sz w:val="24"/>
          <w:szCs w:val="24"/>
        </w:rPr>
        <w:t>H</w:t>
      </w:r>
      <w:r>
        <w:rPr>
          <w:kern w:val="0"/>
          <w:sz w:val="24"/>
          <w:szCs w:val="24"/>
          <w:vertAlign w:val="subscript"/>
        </w:rPr>
        <w:t>2</w:t>
      </w:r>
      <w:r>
        <w:rPr>
          <w:kern w:val="0"/>
          <w:sz w:val="24"/>
          <w:szCs w:val="24"/>
        </w:rPr>
        <w:t>SO</w:t>
      </w:r>
      <w:r>
        <w:rPr>
          <w:kern w:val="0"/>
          <w:sz w:val="24"/>
          <w:szCs w:val="24"/>
          <w:vertAlign w:val="subscript"/>
        </w:rPr>
        <w:t>4</w:t>
      </w:r>
      <w:r>
        <w:rPr>
          <w:rFonts w:hint="eastAsia"/>
          <w:kern w:val="0"/>
          <w:sz w:val="24"/>
          <w:szCs w:val="24"/>
        </w:rPr>
        <w:t>、</w:t>
      </w:r>
      <w:r>
        <w:rPr>
          <w:kern w:val="0"/>
          <w:sz w:val="24"/>
          <w:szCs w:val="24"/>
        </w:rPr>
        <w:t>NaHSO</w:t>
      </w:r>
      <w:r>
        <w:rPr>
          <w:kern w:val="0"/>
          <w:sz w:val="24"/>
          <w:szCs w:val="24"/>
          <w:vertAlign w:val="subscript"/>
        </w:rPr>
        <w:t>4</w:t>
      </w:r>
      <w:r>
        <w:rPr>
          <w:rFonts w:hint="eastAsia"/>
          <w:kern w:val="0"/>
          <w:sz w:val="24"/>
          <w:szCs w:val="24"/>
        </w:rPr>
        <w:t>溶液，其导电能力随滴入溶液体积变化的曲线如右图所示。</w:t>
      </w:r>
    </w:p>
    <w:p>
      <w:pPr>
        <w:rPr>
          <w:sz w:val="24"/>
          <w:szCs w:val="24"/>
        </w:rPr>
      </w:pPr>
      <w:r>
        <w:rPr>
          <w:rFonts w:hint="eastAsia"/>
          <w:sz w:val="24"/>
          <w:szCs w:val="24"/>
        </w:rPr>
        <w:t>下列分析</w:t>
      </w:r>
      <w:r>
        <w:rPr>
          <w:rFonts w:hint="eastAsia"/>
          <w:sz w:val="24"/>
          <w:szCs w:val="24"/>
          <w:em w:val="dot"/>
        </w:rPr>
        <w:t>不正确</w:t>
      </w:r>
      <w:r>
        <w:rPr>
          <w:rFonts w:hint="eastAsia"/>
          <w:sz w:val="24"/>
          <w:szCs w:val="24"/>
        </w:rPr>
        <w:t>的是学科.网</w:t>
      </w:r>
    </w:p>
    <w:p>
      <w:pPr>
        <w:rPr>
          <w:sz w:val="24"/>
          <w:szCs w:val="24"/>
        </w:rPr>
      </w:pPr>
      <w:r>
        <w:rPr>
          <w:sz w:val="24"/>
          <w:szCs w:val="24"/>
        </w:rPr>
        <w:t>A.</w:t>
      </w:r>
      <w:r>
        <w:rPr>
          <w:rFonts w:hint="eastAsia"/>
          <w:sz w:val="24"/>
          <w:szCs w:val="24"/>
        </w:rPr>
        <w:t>①代表滴加</w:t>
      </w:r>
      <w:r>
        <w:rPr>
          <w:sz w:val="24"/>
          <w:szCs w:val="24"/>
        </w:rPr>
        <w:t>H</w:t>
      </w:r>
      <w:r>
        <w:rPr>
          <w:kern w:val="0"/>
          <w:sz w:val="24"/>
          <w:szCs w:val="24"/>
          <w:vertAlign w:val="subscript"/>
        </w:rPr>
        <w:t>2</w:t>
      </w:r>
      <w:r>
        <w:rPr>
          <w:kern w:val="0"/>
          <w:sz w:val="24"/>
          <w:szCs w:val="24"/>
        </w:rPr>
        <w:t xml:space="preserve"> SO</w:t>
      </w:r>
      <w:r>
        <w:rPr>
          <w:kern w:val="0"/>
          <w:sz w:val="24"/>
          <w:szCs w:val="24"/>
          <w:vertAlign w:val="subscript"/>
        </w:rPr>
        <w:t>4</w:t>
      </w:r>
      <w:r>
        <w:rPr>
          <w:rFonts w:hint="eastAsia"/>
          <w:kern w:val="0"/>
          <w:sz w:val="24"/>
          <w:szCs w:val="24"/>
        </w:rPr>
        <w:t>溶液的变化曲线</w:t>
      </w:r>
    </w:p>
    <w:p>
      <w:pPr>
        <w:rPr>
          <w:sz w:val="24"/>
          <w:szCs w:val="24"/>
        </w:rPr>
      </w:pPr>
      <w:r>
        <w:rPr>
          <w:sz w:val="24"/>
          <w:szCs w:val="24"/>
        </w:rPr>
        <w:t>B.b</w:t>
      </w:r>
      <w:r>
        <w:rPr>
          <w:rFonts w:hint="eastAsia"/>
          <w:sz w:val="24"/>
          <w:szCs w:val="24"/>
        </w:rPr>
        <w:t>点，溶液中大量存在的离子是</w:t>
      </w:r>
      <w:r>
        <w:rPr>
          <w:sz w:val="24"/>
          <w:szCs w:val="24"/>
        </w:rPr>
        <w:t>Na</w:t>
      </w:r>
      <w:r>
        <w:rPr>
          <w:sz w:val="24"/>
          <w:szCs w:val="24"/>
          <w:vertAlign w:val="superscript"/>
        </w:rPr>
        <w:t>+</w:t>
      </w:r>
      <w:r>
        <w:rPr>
          <w:rFonts w:hint="eastAsia"/>
          <w:sz w:val="24"/>
          <w:szCs w:val="24"/>
        </w:rPr>
        <w:t>、</w:t>
      </w:r>
      <w:r>
        <w:rPr>
          <w:sz w:val="24"/>
          <w:szCs w:val="24"/>
        </w:rPr>
        <w:t>OH</w:t>
      </w:r>
      <w:r>
        <w:rPr>
          <w:rFonts w:hint="eastAsia"/>
          <w:sz w:val="24"/>
          <w:szCs w:val="24"/>
          <w:vertAlign w:val="superscript"/>
        </w:rPr>
        <w:t>–</w:t>
      </w:r>
    </w:p>
    <w:p>
      <w:pPr>
        <w:rPr>
          <w:sz w:val="24"/>
          <w:szCs w:val="24"/>
        </w:rPr>
      </w:pPr>
      <w:r>
        <w:rPr>
          <w:sz w:val="24"/>
          <w:szCs w:val="24"/>
        </w:rPr>
        <w:t>C.c</w:t>
      </w:r>
      <w:r>
        <w:rPr>
          <w:rFonts w:hint="eastAsia"/>
          <w:sz w:val="24"/>
          <w:szCs w:val="24"/>
        </w:rPr>
        <w:t>点，两溶液中含有相同量的</w:t>
      </w:r>
      <w:r>
        <w:rPr>
          <w:sz w:val="24"/>
          <w:szCs w:val="24"/>
        </w:rPr>
        <w:t>OH</w:t>
      </w:r>
      <w:r>
        <w:rPr>
          <w:rFonts w:hint="eastAsia"/>
          <w:sz w:val="24"/>
          <w:szCs w:val="24"/>
          <w:vertAlign w:val="superscript"/>
        </w:rPr>
        <w:t>–</w:t>
      </w:r>
    </w:p>
    <w:p>
      <w:pPr>
        <w:rPr>
          <w:sz w:val="24"/>
          <w:szCs w:val="24"/>
        </w:rPr>
      </w:pPr>
      <w:r>
        <w:rPr>
          <w:sz w:val="24"/>
          <w:szCs w:val="24"/>
        </w:rPr>
        <w:t>D.a</w:t>
      </w:r>
      <w:r>
        <w:rPr>
          <w:rFonts w:hint="eastAsia"/>
          <w:sz w:val="24"/>
          <w:szCs w:val="24"/>
        </w:rPr>
        <w:t>、</w:t>
      </w:r>
      <w:r>
        <w:rPr>
          <w:sz w:val="24"/>
          <w:szCs w:val="24"/>
        </w:rPr>
        <w:t>d</w:t>
      </w:r>
      <w:r>
        <w:rPr>
          <w:rFonts w:hint="eastAsia"/>
          <w:sz w:val="24"/>
          <w:szCs w:val="24"/>
        </w:rPr>
        <w:t>两点对应的溶液均显中性</w:t>
      </w:r>
    </w:p>
    <w:p>
      <w:pPr>
        <w:rPr>
          <w:sz w:val="24"/>
          <w:szCs w:val="24"/>
        </w:rPr>
      </w:pPr>
    </w:p>
    <w:p>
      <w:pPr>
        <w:rPr>
          <w:sz w:val="24"/>
          <w:szCs w:val="24"/>
        </w:rPr>
      </w:pPr>
      <w:r>
        <w:rPr>
          <w:sz w:val="24"/>
          <w:szCs w:val="24"/>
        </w:rPr>
        <w:t>12.</w:t>
      </w:r>
      <w:r>
        <w:rPr>
          <w:rFonts w:hint="eastAsia"/>
          <w:sz w:val="24"/>
          <w:szCs w:val="24"/>
        </w:rPr>
        <w:t>用石墨电极完成下列电解实验。</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253"/>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24"/>
                <w:szCs w:val="24"/>
              </w:rPr>
            </w:pPr>
          </w:p>
        </w:tc>
        <w:tc>
          <w:tcPr>
            <w:tcW w:w="4253" w:type="dxa"/>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24"/>
                <w:szCs w:val="24"/>
              </w:rPr>
            </w:pPr>
            <w:r>
              <w:rPr>
                <w:rFonts w:hint="eastAsia" w:ascii="Times New Roman" w:hAnsi="Times New Roman" w:eastAsia="宋体" w:cs="Times New Roman"/>
                <w:sz w:val="24"/>
                <w:szCs w:val="24"/>
              </w:rPr>
              <w:t>实验一</w:t>
            </w:r>
          </w:p>
        </w:tc>
        <w:tc>
          <w:tcPr>
            <w:tcW w:w="34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24"/>
                <w:szCs w:val="24"/>
              </w:rPr>
            </w:pPr>
            <w:r>
              <w:rPr>
                <w:rFonts w:hint="eastAsia" w:ascii="Times New Roman" w:hAnsi="Times New Roman" w:eastAsia="宋体" w:cs="Times New Roman"/>
                <w:sz w:val="24"/>
                <w:szCs w:val="24"/>
              </w:rPr>
              <w:t>实验二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24"/>
                <w:szCs w:val="24"/>
              </w:rPr>
            </w:pPr>
            <w:r>
              <w:rPr>
                <w:rFonts w:hint="eastAsia" w:ascii="Times New Roman" w:hAnsi="Times New Roman" w:eastAsia="宋体" w:cs="Times New Roman"/>
                <w:sz w:val="24"/>
                <w:szCs w:val="24"/>
              </w:rPr>
              <w:t>装置</w:t>
            </w:r>
          </w:p>
        </w:tc>
        <w:tc>
          <w:tcPr>
            <w:tcW w:w="4253" w:type="dxa"/>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24"/>
                <w:szCs w:val="24"/>
              </w:rPr>
            </w:pPr>
            <w:r>
              <w:rPr>
                <w:rFonts w:eastAsia="Times New Roman" w:asciiTheme="minorHAnsi" w:hAnsiTheme="minorHAnsi" w:cstheme="minorBidi"/>
              </w:rPr>
              <w:drawing>
                <wp:inline distT="0" distB="0" distL="0" distR="0">
                  <wp:extent cx="1446530" cy="819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46530" cy="819150"/>
                          </a:xfrm>
                          <a:prstGeom prst="rect">
                            <a:avLst/>
                          </a:prstGeom>
                          <a:noFill/>
                          <a:ln>
                            <a:noFill/>
                          </a:ln>
                        </pic:spPr>
                      </pic:pic>
                    </a:graphicData>
                  </a:graphic>
                </wp:inline>
              </w:drawing>
            </w:r>
          </w:p>
        </w:tc>
        <w:tc>
          <w:tcPr>
            <w:tcW w:w="34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24"/>
                <w:szCs w:val="24"/>
              </w:rPr>
            </w:pPr>
            <w:r>
              <w:rPr>
                <w:rFonts w:eastAsia="Times New Roman" w:asciiTheme="minorHAnsi" w:hAnsiTheme="minorHAnsi" w:cstheme="minorBidi"/>
              </w:rPr>
              <w:drawing>
                <wp:inline distT="0" distB="0" distL="0" distR="0">
                  <wp:extent cx="1460500" cy="9550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60500" cy="9550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24"/>
                <w:szCs w:val="24"/>
              </w:rPr>
            </w:pPr>
            <w:r>
              <w:rPr>
                <w:rFonts w:hint="eastAsia" w:ascii="Times New Roman" w:hAnsi="Times New Roman" w:eastAsia="宋体" w:cs="Times New Roman"/>
                <w:sz w:val="24"/>
                <w:szCs w:val="24"/>
              </w:rPr>
              <w:t>现象</w:t>
            </w:r>
          </w:p>
        </w:tc>
        <w:tc>
          <w:tcPr>
            <w:tcW w:w="4253" w:type="dxa"/>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24"/>
                <w:szCs w:val="24"/>
              </w:rPr>
            </w:pPr>
            <w:r>
              <w:rPr>
                <w:rFonts w:ascii="Times New Roman" w:hAnsi="Times New Roman" w:eastAsia="宋体" w:cs="Times New Roman"/>
                <w:sz w:val="24"/>
                <w:szCs w:val="24"/>
              </w:rPr>
              <w:t>a</w:t>
            </w:r>
            <w:r>
              <w:rPr>
                <w:rFonts w:hint="eastAsia" w:ascii="Times New Roman" w:hAnsi="Times New Roman" w:eastAsia="宋体" w:cs="Times New Roman"/>
                <w:sz w:val="24"/>
                <w:szCs w:val="24"/>
              </w:rPr>
              <w:t>、</w:t>
            </w:r>
            <w:r>
              <w:rPr>
                <w:rFonts w:ascii="Times New Roman" w:hAnsi="Times New Roman" w:eastAsia="宋体" w:cs="Times New Roman"/>
                <w:sz w:val="24"/>
                <w:szCs w:val="24"/>
              </w:rPr>
              <w:t>d</w:t>
            </w:r>
            <w:r>
              <w:rPr>
                <w:rFonts w:hint="eastAsia" w:ascii="Times New Roman" w:hAnsi="Times New Roman" w:eastAsia="宋体" w:cs="Times New Roman"/>
                <w:sz w:val="24"/>
                <w:szCs w:val="24"/>
              </w:rPr>
              <w:t>处试纸变蓝；</w:t>
            </w:r>
            <w:r>
              <w:rPr>
                <w:rFonts w:ascii="Times New Roman" w:hAnsi="Times New Roman" w:eastAsia="宋体" w:cs="Times New Roman"/>
                <w:sz w:val="24"/>
                <w:szCs w:val="24"/>
              </w:rPr>
              <w:t>b</w:t>
            </w:r>
            <w:r>
              <w:rPr>
                <w:rFonts w:hint="eastAsia" w:ascii="Times New Roman" w:hAnsi="Times New Roman" w:eastAsia="宋体" w:cs="Times New Roman"/>
                <w:sz w:val="24"/>
                <w:szCs w:val="24"/>
              </w:rPr>
              <w:t>处变红，局部褪色；</w:t>
            </w:r>
            <w:r>
              <w:rPr>
                <w:rFonts w:ascii="Times New Roman" w:hAnsi="Times New Roman" w:eastAsia="宋体" w:cs="Times New Roman"/>
                <w:sz w:val="24"/>
                <w:szCs w:val="24"/>
              </w:rPr>
              <w:t>c</w:t>
            </w:r>
            <w:r>
              <w:rPr>
                <w:rFonts w:hint="eastAsia" w:ascii="Times New Roman" w:hAnsi="Times New Roman" w:eastAsia="宋体" w:cs="Times New Roman"/>
                <w:sz w:val="24"/>
                <w:szCs w:val="24"/>
              </w:rPr>
              <w:t>处无明显变化</w:t>
            </w:r>
          </w:p>
        </w:tc>
        <w:tc>
          <w:tcPr>
            <w:tcW w:w="34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宋体" w:cs="Times New Roman"/>
                <w:sz w:val="24"/>
                <w:szCs w:val="24"/>
              </w:rPr>
            </w:pPr>
            <w:r>
              <w:rPr>
                <w:rFonts w:hint="eastAsia" w:ascii="Times New Roman" w:hAnsi="Times New Roman" w:eastAsia="宋体" w:cs="Times New Roman"/>
                <w:sz w:val="24"/>
                <w:szCs w:val="24"/>
              </w:rPr>
              <w:t>两个石墨电极附近有气泡产生；</w:t>
            </w:r>
            <w:r>
              <w:rPr>
                <w:rFonts w:ascii="Times New Roman" w:hAnsi="Times New Roman" w:eastAsia="宋体" w:cs="Times New Roman"/>
                <w:sz w:val="24"/>
                <w:szCs w:val="24"/>
              </w:rPr>
              <w:t>n</w:t>
            </w:r>
            <w:r>
              <w:rPr>
                <w:rFonts w:hint="eastAsia" w:ascii="Times New Roman" w:hAnsi="Times New Roman" w:eastAsia="宋体" w:cs="Times New Roman"/>
                <w:sz w:val="24"/>
                <w:szCs w:val="24"/>
              </w:rPr>
              <w:t>处有气泡产生；……</w:t>
            </w:r>
          </w:p>
        </w:tc>
      </w:tr>
    </w:tbl>
    <w:p>
      <w:pPr/>
      <w:r>
        <w:t>13.处于</w:t>
      </w:r>
      <w:r>
        <w:rPr>
          <w:i/>
        </w:rPr>
        <w:t>n</w:t>
      </w:r>
      <w:r>
        <w:rPr>
          <w:rFonts w:hint="eastAsia"/>
        </w:rPr>
        <w:t>=3能级的大量氢原子，向低能级跃迁时，辐射光的频率有</w:t>
      </w:r>
    </w:p>
    <w:p>
      <w:pPr/>
      <w:r>
        <w:rPr>
          <w:rFonts w:hint="eastAsia"/>
        </w:rPr>
        <w:t>A.1种    B.2种    C.3种    D.4种</w:t>
      </w:r>
    </w:p>
    <w:p>
      <w:pPr/>
      <w:r>
        <w:rPr>
          <w:rFonts w:hint="eastAsia"/>
        </w:rPr>
        <w:t>14.下列说法正确的是</w:t>
      </w:r>
    </w:p>
    <w:p>
      <w:pPr/>
      <w:r>
        <w:rPr>
          <w:rFonts w:hint="eastAsia"/>
        </w:rPr>
        <w:t>A.电磁波在真空中以光速</w:t>
      </w:r>
      <w:r>
        <w:rPr>
          <w:rFonts w:hint="eastAsia"/>
          <w:i/>
        </w:rPr>
        <w:t>c</w:t>
      </w:r>
      <w:r>
        <w:rPr>
          <w:rFonts w:hint="eastAsia"/>
        </w:rPr>
        <w:t>传播</w:t>
      </w:r>
    </w:p>
    <w:p>
      <w:pPr/>
      <w:r>
        <w:rPr>
          <w:rFonts w:hint="eastAsia"/>
        </w:rPr>
        <w:t>B.在空气中传播的声波是横波</w:t>
      </w:r>
    </w:p>
    <w:p>
      <w:pPr/>
      <w:r>
        <w:rPr>
          <w:rFonts w:hint="eastAsia"/>
        </w:rPr>
        <w:t>C.声波只能在空气中传播</w:t>
      </w:r>
    </w:p>
    <w:p>
      <w:pPr/>
      <w:r>
        <w:rPr>
          <w:rFonts w:hint="eastAsia"/>
        </w:rPr>
        <w:t>D.光需要介质才能传播学科&amp;网</w:t>
      </w:r>
    </w:p>
    <w:p>
      <w:pPr/>
      <w:r>
        <w:rPr>
          <w:rFonts w:hint="eastAsia"/>
        </w:rPr>
        <w:t>15.如图所示，弹簧振子在</w:t>
      </w:r>
      <w:r>
        <w:rPr>
          <w:rFonts w:hint="eastAsia"/>
          <w:i/>
        </w:rPr>
        <w:t>M</w:t>
      </w:r>
      <w:r>
        <w:rPr>
          <w:rFonts w:hint="eastAsia"/>
        </w:rPr>
        <w:t>、</w:t>
      </w:r>
      <w:r>
        <w:rPr>
          <w:rFonts w:hint="eastAsia"/>
          <w:i/>
        </w:rPr>
        <w:t>N</w:t>
      </w:r>
      <w:r>
        <w:rPr>
          <w:rFonts w:hint="eastAsia"/>
        </w:rPr>
        <w:t>之间做简谐运动。以平衡位置</w:t>
      </w:r>
      <w:r>
        <w:rPr>
          <w:rFonts w:hint="eastAsia"/>
          <w:i/>
        </w:rPr>
        <w:t>O</w:t>
      </w:r>
      <w:r>
        <w:rPr>
          <w:rFonts w:hint="eastAsia"/>
        </w:rPr>
        <w:t>为原点，建立</w:t>
      </w:r>
      <w:r>
        <w:rPr>
          <w:rFonts w:hint="eastAsia"/>
          <w:i/>
        </w:rPr>
        <w:t>Ox</w:t>
      </w:r>
      <w:r>
        <w:rPr>
          <w:rFonts w:hint="eastAsia"/>
        </w:rPr>
        <w:t>轴。向右为</w:t>
      </w:r>
      <w:r>
        <w:rPr>
          <w:rFonts w:hint="eastAsia"/>
          <w:i/>
        </w:rPr>
        <w:t>x</w:t>
      </w:r>
      <w:r>
        <w:rPr>
          <w:rFonts w:hint="eastAsia"/>
        </w:rPr>
        <w:t>的轴的正方向。若振子位于</w:t>
      </w:r>
      <w:r>
        <w:rPr>
          <w:rFonts w:hint="eastAsia"/>
          <w:i/>
        </w:rPr>
        <w:t>N</w:t>
      </w:r>
      <w:r>
        <w:rPr>
          <w:rFonts w:hint="eastAsia"/>
        </w:rPr>
        <w:t>点时开始计时，则其振动图像为</w:t>
      </w:r>
    </w:p>
    <w:p>
      <w:pPr/>
      <w: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1957705" cy="678180"/>
            <wp:effectExtent l="0" t="0" r="4445" b="762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7">
                      <a:extLst>
                        <a:ext uri="{28A0092B-C50C-407E-A947-70E740481C1C}">
                          <a14:useLocalDpi xmlns:a14="http://schemas.microsoft.com/office/drawing/2010/main" val="0"/>
                        </a:ext>
                      </a:extLst>
                    </a:blip>
                    <a:srcRect l="9157" r="6747" b="15972"/>
                    <a:stretch>
                      <a:fillRect/>
                    </a:stretch>
                  </pic:blipFill>
                  <pic:spPr>
                    <a:xfrm>
                      <a:off x="0" y="0"/>
                      <a:ext cx="1957705" cy="678180"/>
                    </a:xfrm>
                    <a:prstGeom prst="rect">
                      <a:avLst/>
                    </a:prstGeom>
                    <a:ln>
                      <a:noFill/>
                    </a:ln>
                  </pic:spPr>
                </pic:pic>
              </a:graphicData>
            </a:graphic>
          </wp:anchor>
        </w:drawing>
      </w:r>
      <w:r>
        <w:rPr/>
        <w:br w:type="textWrapping" w:clear="all"/>
      </w:r>
      <w:r>
        <w:drawing>
          <wp:inline distT="0" distB="0" distL="0" distR="0">
            <wp:extent cx="5085080" cy="1132840"/>
            <wp:effectExtent l="0" t="0" r="127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5085714" cy="1133333"/>
                    </a:xfrm>
                    <a:prstGeom prst="rect">
                      <a:avLst/>
                    </a:prstGeom>
                  </pic:spPr>
                </pic:pic>
              </a:graphicData>
            </a:graphic>
          </wp:inline>
        </w:drawing>
      </w:r>
    </w:p>
    <w:p>
      <w:pPr/>
    </w:p>
    <w:p>
      <w:pPr/>
    </w:p>
    <w:p>
      <w:pPr/>
      <w:r>
        <w:rPr>
          <w:rFonts w:hint="eastAsia"/>
        </w:rPr>
        <w:t>16.如图所示，匀强磁场中有两个导体圆环</w:t>
      </w:r>
      <w:r>
        <w:rPr>
          <w:rFonts w:hint="eastAsia"/>
          <w:i/>
        </w:rPr>
        <w:t>a</w:t>
      </w:r>
      <w:r>
        <w:rPr>
          <w:rFonts w:hint="eastAsia"/>
        </w:rPr>
        <w:t>、</w:t>
      </w:r>
      <w:r>
        <w:rPr>
          <w:rFonts w:hint="eastAsia"/>
          <w:i/>
        </w:rPr>
        <w:t>b</w:t>
      </w:r>
      <w:r>
        <w:rPr>
          <w:rFonts w:hint="eastAsia"/>
        </w:rPr>
        <w:t>，磁场方向与圆环所在平面垂直。磁感应强度</w:t>
      </w:r>
      <w:r>
        <w:rPr>
          <w:rFonts w:hint="eastAsia"/>
          <w:i/>
        </w:rPr>
        <w:t>B</w:t>
      </w:r>
      <w:r>
        <w:rPr>
          <w:rFonts w:hint="eastAsia"/>
        </w:rPr>
        <w:t>随时间均匀增大。两圆坏半径之比为2:1，圆环中产生的感应电动势分别为</w:t>
      </w:r>
      <w:r>
        <w:rPr>
          <w:rFonts w:hint="eastAsia"/>
          <w:i/>
        </w:rPr>
        <w:t>E</w:t>
      </w:r>
      <w:r>
        <w:rPr>
          <w:rFonts w:hint="eastAsia"/>
          <w:i/>
          <w:vertAlign w:val="subscript"/>
        </w:rPr>
        <w:t>a</w:t>
      </w:r>
      <w:r>
        <w:rPr>
          <w:rFonts w:hint="eastAsia"/>
        </w:rPr>
        <w:t>和</w:t>
      </w:r>
      <w:r>
        <w:rPr>
          <w:rFonts w:hint="eastAsia"/>
          <w:i/>
        </w:rPr>
        <w:t>E</w:t>
      </w:r>
      <w:r>
        <w:rPr>
          <w:rFonts w:hint="eastAsia"/>
          <w:i/>
          <w:vertAlign w:val="subscript"/>
        </w:rPr>
        <w:t>b</w:t>
      </w:r>
      <w:r>
        <w:rPr>
          <w:rFonts w:hint="eastAsia"/>
        </w:rPr>
        <w:t>，不考虑两圆环间的相互影响。下列说法正确的是学科&amp;网</w:t>
      </w:r>
    </w:p>
    <w:p>
      <w:pPr/>
      <w:r>
        <w:rPr>
          <w:rFonts w:hint="eastAsia"/>
        </w:rPr>
        <w:t>A.</w:t>
      </w:r>
      <w:r>
        <w:rPr>
          <w:rFonts w:hint="eastAsia"/>
          <w:i/>
        </w:rPr>
        <w:t xml:space="preserve"> E</w:t>
      </w:r>
      <w:r>
        <w:rPr>
          <w:rFonts w:hint="eastAsia"/>
          <w:i/>
          <w:vertAlign w:val="subscript"/>
        </w:rPr>
        <w:t>a</w:t>
      </w:r>
      <w:r>
        <w:rPr>
          <w:rFonts w:hint="eastAsia"/>
        </w:rPr>
        <w:t>:</w:t>
      </w:r>
      <w:r>
        <w:rPr>
          <w:rFonts w:hint="eastAsia"/>
          <w:i/>
        </w:rPr>
        <w:t>E</w:t>
      </w:r>
      <w:r>
        <w:rPr>
          <w:rFonts w:hint="eastAsia"/>
          <w:i/>
          <w:vertAlign w:val="subscript"/>
        </w:rPr>
        <w:t>b</w:t>
      </w:r>
      <w:r>
        <w:rPr>
          <w:rFonts w:hint="eastAsia"/>
        </w:rPr>
        <w:t>=4:1，感应电流均沿逆时针方向</w:t>
      </w:r>
    </w:p>
    <w:p>
      <w:pPr/>
      <w:r>
        <w:rPr>
          <w:rFonts w:hint="eastAsia"/>
        </w:rPr>
        <w:t>B.</w:t>
      </w:r>
      <w:r>
        <w:rPr>
          <w:rFonts w:hint="eastAsia"/>
          <w:i/>
        </w:rPr>
        <w:t xml:space="preserve"> E</w:t>
      </w:r>
      <w:r>
        <w:rPr>
          <w:rFonts w:hint="eastAsia"/>
          <w:i/>
          <w:vertAlign w:val="subscript"/>
        </w:rPr>
        <w:t>a</w:t>
      </w:r>
      <w:r>
        <w:rPr>
          <w:rFonts w:hint="eastAsia"/>
        </w:rPr>
        <w:t>:</w:t>
      </w:r>
      <w:r>
        <w:rPr>
          <w:rFonts w:hint="eastAsia"/>
          <w:i/>
        </w:rPr>
        <w:t>E</w:t>
      </w:r>
      <w:r>
        <w:rPr>
          <w:rFonts w:hint="eastAsia"/>
          <w:i/>
          <w:vertAlign w:val="subscript"/>
        </w:rPr>
        <w:t>b</w:t>
      </w:r>
      <w:r>
        <w:rPr>
          <w:rFonts w:hint="eastAsia"/>
        </w:rPr>
        <w:t>=4:1，感应电流均沿顺时针方向</w:t>
      </w:r>
    </w:p>
    <w:p>
      <w:pPr/>
      <w:r>
        <w:rPr>
          <w:rFonts w:hint="eastAsia"/>
        </w:rPr>
        <w:t>C.</w:t>
      </w:r>
      <w:r>
        <w:rPr>
          <w:rFonts w:hint="eastAsia"/>
          <w:i/>
        </w:rPr>
        <w:t xml:space="preserve"> E</w:t>
      </w:r>
      <w:r>
        <w:rPr>
          <w:rFonts w:hint="eastAsia"/>
          <w:i/>
          <w:vertAlign w:val="subscript"/>
        </w:rPr>
        <w:t>a</w:t>
      </w:r>
      <w:r>
        <w:rPr>
          <w:rFonts w:hint="eastAsia"/>
        </w:rPr>
        <w:t>:</w:t>
      </w:r>
      <w:r>
        <w:rPr>
          <w:rFonts w:hint="eastAsia"/>
          <w:i/>
        </w:rPr>
        <w:t>E</w:t>
      </w:r>
      <w:r>
        <w:rPr>
          <w:rFonts w:hint="eastAsia"/>
          <w:i/>
          <w:vertAlign w:val="subscript"/>
        </w:rPr>
        <w:t>b</w:t>
      </w:r>
      <w:r>
        <w:rPr>
          <w:rFonts w:hint="eastAsia"/>
        </w:rPr>
        <w:t>=2:1，感应电流均沿逆时针方向</w:t>
      </w:r>
    </w:p>
    <w:p>
      <w:pPr/>
      <w:r>
        <w:rPr>
          <w:rFonts w:hint="eastAsia"/>
        </w:rPr>
        <w:t>Ｄ.</w:t>
      </w:r>
      <w:r>
        <w:rPr>
          <w:rFonts w:hint="eastAsia"/>
          <w:i/>
        </w:rPr>
        <w:t xml:space="preserve"> E</w:t>
      </w:r>
      <w:r>
        <w:rPr>
          <w:rFonts w:hint="eastAsia"/>
          <w:i/>
          <w:vertAlign w:val="subscript"/>
        </w:rPr>
        <w:t>a</w:t>
      </w:r>
      <w:r>
        <w:rPr>
          <w:rFonts w:hint="eastAsia"/>
        </w:rPr>
        <w:t>:</w:t>
      </w:r>
      <w:r>
        <w:rPr>
          <w:rFonts w:hint="eastAsia"/>
          <w:i/>
        </w:rPr>
        <w:t>E</w:t>
      </w:r>
      <w:r>
        <w:rPr>
          <w:rFonts w:hint="eastAsia"/>
          <w:i/>
          <w:vertAlign w:val="subscript"/>
        </w:rPr>
        <w:t>b</w:t>
      </w:r>
      <w:r>
        <w:rPr>
          <w:rFonts w:hint="eastAsia"/>
        </w:rPr>
        <w:t>=2:1，感应电流均沿顺时针方向</w:t>
      </w:r>
    </w:p>
    <w:p>
      <w:pPr/>
      <w: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1812925" cy="1054100"/>
            <wp:effectExtent l="0" t="0" r="0"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a:extLst>
                        <a:ext uri="{28A0092B-C50C-407E-A947-70E740481C1C}">
                          <a14:useLocalDpi xmlns:a14="http://schemas.microsoft.com/office/drawing/2010/main" val="0"/>
                        </a:ext>
                      </a:extLst>
                    </a:blip>
                    <a:srcRect l="6913"/>
                    <a:stretch>
                      <a:fillRect/>
                    </a:stretch>
                  </pic:blipFill>
                  <pic:spPr>
                    <a:xfrm>
                      <a:off x="0" y="0"/>
                      <a:ext cx="1812925" cy="1054100"/>
                    </a:xfrm>
                    <a:prstGeom prst="rect">
                      <a:avLst/>
                    </a:prstGeom>
                    <a:ln>
                      <a:noFill/>
                    </a:ln>
                  </pic:spPr>
                </pic:pic>
              </a:graphicData>
            </a:graphic>
          </wp:anchor>
        </w:drawing>
      </w:r>
      <w:r>
        <w:rPr/>
        <w:br w:type="textWrapping" w:clear="all"/>
      </w:r>
    </w:p>
    <w:p>
      <w:pPr/>
      <w:r>
        <w:rPr>
          <w:rFonts w:hint="eastAsia"/>
        </w:rPr>
        <w:t>17.中国宋代科学家沈括在《梦溪笔谈》中最早记载了地磁偏角：“以磁石磨针锋，则能指南，然常微偏东，不全南也。”进一步研究表明，地球周围地磁场的磁感线分布示意如图。结合上述材料，下列说法不正确的是</w:t>
      </w:r>
    </w:p>
    <w:p>
      <w:pPr/>
      <w:r>
        <w:rPr>
          <w:rFonts w:hint="eastAsia"/>
        </w:rPr>
        <w:t>A.地理南、北极与地磁场的南、北极不重合</w:t>
      </w:r>
    </w:p>
    <w:p>
      <w:pPr/>
      <w:r>
        <w:rPr>
          <w:rFonts w:hint="eastAsia"/>
        </w:rPr>
        <w:t>B.地球内部也存在磁场，地磁南极在地理北极附近</w:t>
      </w:r>
    </w:p>
    <w:p>
      <w:pPr/>
      <w:r>
        <w:rPr>
          <w:rFonts w:hint="eastAsia"/>
        </w:rPr>
        <w:t>C.地球表面任意位置的地磁场方向都与地面平行</w:t>
      </w:r>
    </w:p>
    <w:p>
      <w:pPr/>
      <w:r>
        <w:rPr>
          <w:rFonts w:hint="eastAsia"/>
        </w:rPr>
        <w:t>D.地磁场对射向地球赤道的带电宇宙射线粒子有力的作用</w:t>
      </w:r>
    </w:p>
    <w:p>
      <w:pPr/>
      <w:r>
        <w:drawing>
          <wp:inline distT="0" distB="0" distL="0" distR="0">
            <wp:extent cx="1666240" cy="1428115"/>
            <wp:effectExtent l="0" t="0" r="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tretch>
                      <a:fillRect/>
                    </a:stretch>
                  </pic:blipFill>
                  <pic:spPr>
                    <a:xfrm>
                      <a:off x="0" y="0"/>
                      <a:ext cx="1666667" cy="1428571"/>
                    </a:xfrm>
                    <a:prstGeom prst="rect">
                      <a:avLst/>
                    </a:prstGeom>
                  </pic:spPr>
                </pic:pic>
              </a:graphicData>
            </a:graphic>
          </wp:inline>
        </w:drawing>
      </w:r>
    </w:p>
    <w:p>
      <w:pPr>
        <w:rPr>
          <w:rFonts w:eastAsiaTheme="majorEastAsia"/>
        </w:rPr>
      </w:pPr>
      <w:r>
        <w:rPr>
          <w:rFonts w:eastAsiaTheme="majorEastAsia"/>
        </w:rPr>
        <w:t>18.如图所示，一颗人造卫星原来在椭圆轨道1绕地球</w:t>
      </w:r>
      <w:r>
        <w:rPr>
          <w:rFonts w:eastAsiaTheme="majorEastAsia"/>
          <w:i/>
        </w:rPr>
        <w:t>E</w:t>
      </w:r>
      <w:r>
        <w:rPr>
          <w:rFonts w:eastAsiaTheme="majorEastAsia"/>
        </w:rPr>
        <w:t>运行，在</w:t>
      </w:r>
      <w:r>
        <w:rPr>
          <w:rFonts w:eastAsiaTheme="majorEastAsia"/>
          <w:i/>
        </w:rPr>
        <w:t>P</w:t>
      </w:r>
      <w:r>
        <w:rPr>
          <w:rFonts w:eastAsiaTheme="majorEastAsia"/>
        </w:rPr>
        <w:t>变轨后进入轨道2做匀速圆周运动。下列说法正确的是</w:t>
      </w:r>
      <w:r>
        <w:rPr>
          <w:rFonts w:hint="eastAsia" w:eastAsiaTheme="majorEastAsia"/>
        </w:rPr>
        <w:t>学科.网</w:t>
      </w:r>
    </w:p>
    <w:p>
      <w:pPr>
        <w:rPr>
          <w:rFonts w:eastAsiaTheme="majorEastAsia"/>
        </w:rPr>
      </w:pPr>
      <w:r>
        <w:rPr>
          <w:rFonts w:eastAsiaTheme="majorEastAsia"/>
        </w:rPr>
        <w:t>A.不论在轨道1还是在轨道2运行，卫星在</w:t>
      </w:r>
      <w:r>
        <w:rPr>
          <w:rFonts w:eastAsiaTheme="majorEastAsia"/>
          <w:i/>
        </w:rPr>
        <w:t>P</w:t>
      </w:r>
      <w:r>
        <w:rPr>
          <w:rFonts w:eastAsiaTheme="majorEastAsia"/>
        </w:rPr>
        <w:t>点的速度都相同</w:t>
      </w:r>
    </w:p>
    <w:p>
      <w:pPr>
        <w:rPr>
          <w:rFonts w:eastAsiaTheme="majorEastAsia"/>
        </w:rPr>
      </w:pPr>
      <w:r>
        <w:rPr>
          <w:rFonts w:eastAsiaTheme="majorEastAsia"/>
        </w:rPr>
        <w:t>B.不论在轨道1还是在轨道2运行，卫星在</w:t>
      </w:r>
      <w:r>
        <w:rPr>
          <w:rFonts w:eastAsiaTheme="majorEastAsia"/>
          <w:i/>
        </w:rPr>
        <w:t>P</w:t>
      </w:r>
      <w:r>
        <w:rPr>
          <w:rFonts w:eastAsiaTheme="majorEastAsia"/>
        </w:rPr>
        <w:t>点的加速度都相同</w:t>
      </w:r>
    </w:p>
    <w:p>
      <w:pPr>
        <w:rPr>
          <w:rFonts w:eastAsiaTheme="majorEastAsia"/>
        </w:rPr>
      </w:pPr>
      <w:r>
        <w:rPr>
          <w:rFonts w:eastAsiaTheme="majorEastAsia"/>
        </w:rPr>
        <w:t>C.卫星在轨道1的任何位置都具有相同加速度</w:t>
      </w:r>
    </w:p>
    <w:p>
      <w:pPr>
        <w:rPr>
          <w:rFonts w:eastAsiaTheme="majorEastAsia"/>
        </w:rPr>
      </w:pPr>
      <w:r>
        <w:rPr>
          <w:rFonts w:eastAsiaTheme="majorEastAsia"/>
        </w:rPr>
        <w:t>D.卫星在轨道2的任何位置都具有相同动量</w:t>
      </w:r>
    </w:p>
    <w:p>
      <w:pPr>
        <w:rPr>
          <w:rFonts w:eastAsiaTheme="majorEastAsia"/>
        </w:rPr>
      </w:pPr>
      <w:r>
        <w:rPr>
          <w:rFonts w:eastAsiaTheme="majorEastAsia"/>
        </w:rPr>
        <w:drawing>
          <wp:inline distT="0" distB="0" distL="0" distR="0">
            <wp:extent cx="1792605" cy="179260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a:stretch>
                      <a:fillRect/>
                    </a:stretch>
                  </pic:blipFill>
                  <pic:spPr>
                    <a:xfrm>
                      <a:off x="0" y="0"/>
                      <a:ext cx="1795206" cy="1795206"/>
                    </a:xfrm>
                    <a:prstGeom prst="rect">
                      <a:avLst/>
                    </a:prstGeom>
                  </pic:spPr>
                </pic:pic>
              </a:graphicData>
            </a:graphic>
          </wp:inline>
        </w:drawing>
      </w:r>
    </w:p>
    <w:p>
      <w:pPr>
        <w:rPr>
          <w:rFonts w:eastAsiaTheme="majorEastAsia"/>
        </w:rPr>
      </w:pPr>
      <w:r>
        <w:rPr>
          <w:rFonts w:eastAsiaTheme="majorEastAsia"/>
        </w:rPr>
        <w:t>19.某兴趣小组探究用不同方法测定干电池的电动势和内阻，他们提出的实验方案中有如下四种器材组合。为使实验结果尽可能准确，最不可取的一组器材是</w:t>
      </w:r>
    </w:p>
    <w:p>
      <w:pPr>
        <w:rPr>
          <w:rFonts w:eastAsiaTheme="majorEastAsia"/>
        </w:rPr>
      </w:pPr>
      <w:r>
        <w:rPr>
          <w:rFonts w:eastAsiaTheme="majorEastAsia"/>
        </w:rPr>
        <w:t>A.一个安培表、一个伏特表和一个滑动变阻器</w:t>
      </w:r>
    </w:p>
    <w:p>
      <w:pPr>
        <w:rPr>
          <w:rFonts w:eastAsiaTheme="majorEastAsia"/>
        </w:rPr>
      </w:pPr>
      <w:r>
        <w:rPr>
          <w:rFonts w:eastAsiaTheme="majorEastAsia"/>
        </w:rPr>
        <w:t>B.一个伏特表和多个定值电阻</w:t>
      </w:r>
    </w:p>
    <w:p>
      <w:pPr>
        <w:rPr>
          <w:rFonts w:eastAsiaTheme="majorEastAsia"/>
        </w:rPr>
      </w:pPr>
      <w:r>
        <w:rPr>
          <w:rFonts w:eastAsiaTheme="majorEastAsia"/>
        </w:rPr>
        <w:t>C.一个安排表和一个电阻箱</w:t>
      </w:r>
    </w:p>
    <w:p>
      <w:pPr>
        <w:rPr>
          <w:rFonts w:eastAsiaTheme="majorEastAsia"/>
        </w:rPr>
      </w:pPr>
      <w:r>
        <w:rPr>
          <w:rFonts w:eastAsiaTheme="majorEastAsia"/>
        </w:rPr>
        <w:t>D.两个安培表和一个滑动变阻器</w:t>
      </w:r>
    </w:p>
    <w:p>
      <w:pPr>
        <w:rPr>
          <w:rFonts w:eastAsiaTheme="majorEastAsia"/>
        </w:rPr>
      </w:pPr>
      <w:r>
        <w:rPr>
          <w:rFonts w:eastAsiaTheme="majorEastAsia"/>
        </w:rPr>
        <w:t>20.雾霾天气对大气中各种悬浮颗粒物含量超标的笼统表述，是特定气候条件与人类活动相互作用的结果。雾霾中，各种悬浮颗粒物形状不规则，但可视为密度相同、直径不同的球体，并用PM10、PM2.5分别表示直径小于或等于10μm、2.5μm的颗粒物（PM是颗粒物的英文缩写）。</w:t>
      </w:r>
    </w:p>
    <w:p>
      <w:pPr>
        <w:rPr>
          <w:rFonts w:eastAsiaTheme="majorEastAsia"/>
        </w:rPr>
      </w:pPr>
      <w:r>
        <w:rPr>
          <w:rFonts w:eastAsiaTheme="majorEastAsia"/>
        </w:rPr>
        <w:t>某科研机构对北京地区的检测结果表明，在静稳的雾霾天气中，近地面高度百米的范围内，PM10的浓度随高度的增加略有减小，大于PM10的大悬浮颗粒物的浓度随高度的增加明显减小，且两种浓度分布基本不随时间变化。</w:t>
      </w:r>
    </w:p>
    <w:p>
      <w:pPr>
        <w:rPr>
          <w:rFonts w:eastAsiaTheme="majorEastAsia"/>
        </w:rPr>
      </w:pPr>
      <w:r>
        <w:rPr>
          <w:rFonts w:eastAsiaTheme="majorEastAsia"/>
        </w:rPr>
        <w:t>据此材料，以下叙述正确的是</w:t>
      </w:r>
    </w:p>
    <w:p>
      <w:pPr>
        <w:pStyle w:val="27"/>
        <w:numPr>
          <w:ilvl w:val="0"/>
          <w:numId w:val="2"/>
        </w:numPr>
        <w:ind w:firstLineChars="0"/>
        <w:rPr>
          <w:rFonts w:ascii="Times New Roman" w:hAnsi="Times New Roman" w:eastAsiaTheme="majorEastAsia"/>
        </w:rPr>
      </w:pPr>
      <w:r>
        <w:rPr>
          <w:rFonts w:ascii="Times New Roman" w:hAnsi="Times New Roman" w:eastAsiaTheme="majorEastAsia"/>
        </w:rPr>
        <w:t>PM10表示直径小于或等于1.0×10</w:t>
      </w:r>
      <w:r>
        <w:rPr>
          <w:rFonts w:ascii="Times New Roman" w:hAnsi="Times New Roman" w:eastAsiaTheme="majorEastAsia"/>
          <w:vertAlign w:val="superscript"/>
        </w:rPr>
        <w:t>-6</w:t>
      </w:r>
      <w:r>
        <w:rPr>
          <w:rFonts w:ascii="Times New Roman" w:hAnsi="Times New Roman" w:eastAsiaTheme="majorEastAsia"/>
        </w:rPr>
        <w:t xml:space="preserve"> m的悬浮颗粒物</w:t>
      </w:r>
    </w:p>
    <w:p>
      <w:pPr>
        <w:pStyle w:val="27"/>
        <w:numPr>
          <w:ilvl w:val="0"/>
          <w:numId w:val="2"/>
        </w:numPr>
        <w:ind w:firstLineChars="0"/>
        <w:rPr>
          <w:rFonts w:ascii="Times New Roman" w:hAnsi="Times New Roman" w:eastAsiaTheme="majorEastAsia"/>
        </w:rPr>
      </w:pPr>
      <w:r>
        <w:rPr>
          <w:rFonts w:ascii="Times New Roman" w:hAnsi="Times New Roman" w:eastAsiaTheme="majorEastAsia"/>
        </w:rPr>
        <w:t>PM10受到的空气分子作用力的合力始终大于其受到的重力</w:t>
      </w:r>
    </w:p>
    <w:p>
      <w:pPr>
        <w:pStyle w:val="27"/>
        <w:numPr>
          <w:ilvl w:val="0"/>
          <w:numId w:val="2"/>
        </w:numPr>
        <w:ind w:firstLineChars="0"/>
        <w:rPr>
          <w:rFonts w:ascii="Times New Roman" w:hAnsi="Times New Roman" w:eastAsiaTheme="majorEastAsia"/>
        </w:rPr>
      </w:pPr>
      <w:r>
        <w:rPr>
          <w:rFonts w:ascii="Times New Roman" w:hAnsi="Times New Roman" w:eastAsiaTheme="majorEastAsia"/>
        </w:rPr>
        <w:t>PM10和大悬浮颗粒物都在做布朗运动</w:t>
      </w:r>
    </w:p>
    <w:p>
      <w:pPr>
        <w:pStyle w:val="27"/>
        <w:numPr>
          <w:ilvl w:val="0"/>
          <w:numId w:val="2"/>
        </w:numPr>
        <w:ind w:firstLineChars="0"/>
        <w:rPr>
          <w:rFonts w:ascii="Times New Roman" w:hAnsi="Times New Roman" w:eastAsiaTheme="majorEastAsia"/>
        </w:rPr>
      </w:pPr>
      <w:r>
        <w:rPr>
          <w:rFonts w:ascii="Times New Roman" w:hAnsi="Times New Roman" w:eastAsiaTheme="majorEastAsia"/>
        </w:rPr>
        <w:t>PM2.5浓度随高度的增加逐渐增大</w:t>
      </w:r>
    </w:p>
    <w:p>
      <w:pPr>
        <w:rPr>
          <w:sz w:val="24"/>
          <w:szCs w:val="24"/>
        </w:rPr>
      </w:pPr>
    </w:p>
    <w:p>
      <w:pPr>
        <w:ind w:left="470" w:hanging="470" w:hangingChars="195"/>
        <w:rPr>
          <w:b/>
          <w:sz w:val="24"/>
          <w:szCs w:val="24"/>
        </w:rPr>
      </w:pPr>
    </w:p>
    <w:p>
      <w:pPr>
        <w:ind w:left="470" w:hanging="470" w:hangingChars="195"/>
        <w:rPr>
          <w:b/>
          <w:sz w:val="24"/>
          <w:szCs w:val="24"/>
        </w:rPr>
      </w:pPr>
    </w:p>
    <w:p>
      <w:pPr>
        <w:ind w:left="470" w:hanging="470" w:hangingChars="195"/>
        <w:rPr>
          <w:b/>
          <w:sz w:val="24"/>
          <w:szCs w:val="24"/>
        </w:rPr>
      </w:pPr>
    </w:p>
    <w:p>
      <w:pPr>
        <w:jc w:val="center"/>
        <w:rPr>
          <w:sz w:val="28"/>
          <w:szCs w:val="28"/>
        </w:rPr>
      </w:pPr>
    </w:p>
    <w:p>
      <w:pPr>
        <w:jc w:val="center"/>
        <w:rPr>
          <w:sz w:val="28"/>
          <w:szCs w:val="28"/>
        </w:rPr>
      </w:pPr>
    </w:p>
    <w:p>
      <w:pPr>
        <w:jc w:val="center"/>
        <w:rPr>
          <w:sz w:val="28"/>
          <w:szCs w:val="28"/>
        </w:rPr>
      </w:pPr>
    </w:p>
    <w:p>
      <w:pPr>
        <w:jc w:val="center"/>
        <w:rPr>
          <w:rFonts w:eastAsia="黑体"/>
          <w:b/>
          <w:sz w:val="32"/>
          <w:szCs w:val="32"/>
        </w:rPr>
      </w:pPr>
      <w:r>
        <w:rPr>
          <w:rFonts w:eastAsia="黑体"/>
          <w:b/>
          <w:sz w:val="32"/>
          <w:szCs w:val="32"/>
        </w:rPr>
        <w:t>第</w:t>
      </w:r>
      <w:r>
        <w:rPr>
          <w:rFonts w:eastAsia="黑体"/>
          <w:b/>
          <w:sz w:val="32"/>
          <w:szCs w:val="32"/>
        </w:rPr>
        <w:fldChar w:fldCharType="begin"/>
      </w:r>
      <w:r>
        <w:rPr>
          <w:rFonts w:eastAsia="黑体"/>
          <w:b/>
          <w:sz w:val="32"/>
          <w:szCs w:val="32"/>
        </w:rPr>
        <w:instrText xml:space="preserve"> = 2 \* ROMAN </w:instrText>
      </w:r>
      <w:r>
        <w:rPr>
          <w:rFonts w:eastAsia="黑体"/>
          <w:b/>
          <w:sz w:val="32"/>
          <w:szCs w:val="32"/>
        </w:rPr>
        <w:fldChar w:fldCharType="separate"/>
      </w:r>
      <w:r>
        <w:rPr>
          <w:rFonts w:eastAsia="黑体"/>
          <w:b/>
          <w:sz w:val="32"/>
          <w:szCs w:val="32"/>
        </w:rPr>
        <w:t>II</w:t>
      </w:r>
      <w:r>
        <w:rPr>
          <w:rFonts w:eastAsia="黑体"/>
          <w:b/>
          <w:sz w:val="32"/>
          <w:szCs w:val="32"/>
        </w:rPr>
        <w:fldChar w:fldCharType="end"/>
      </w:r>
      <w:r>
        <w:rPr>
          <w:rFonts w:eastAsia="黑体"/>
          <w:b/>
          <w:sz w:val="32"/>
          <w:szCs w:val="32"/>
        </w:rPr>
        <w:t>卷</w:t>
      </w:r>
    </w:p>
    <w:p>
      <w:pPr>
        <w:rPr>
          <w:rFonts w:eastAsiaTheme="majorEastAsia"/>
        </w:rPr>
      </w:pPr>
      <w:r>
        <w:rPr>
          <w:rFonts w:eastAsiaTheme="majorEastAsia"/>
        </w:rPr>
        <w:t>21（18分）</w:t>
      </w:r>
    </w:p>
    <w:p>
      <w:pPr>
        <w:rPr>
          <w:rFonts w:eastAsiaTheme="majorEastAsia"/>
        </w:rPr>
      </w:pPr>
      <w:r>
        <w:rPr>
          <w:rFonts w:eastAsiaTheme="majorEastAsia"/>
        </w:rPr>
        <w:t>（1）热敏电阻常用于温度控制或过热保护装置中。图1为某种热敏电阻和金属热电阻的阻值R随温度t变化的示意图。由图可知，这种热敏电阻在温度上升时导电能力（选填“增强”或“减弱”）；相对金属热电阻而言，热敏电阻对温度变化的影响更（选填“敏感”或“不敏感”）。</w:t>
      </w:r>
    </w:p>
    <w:p>
      <w:pPr>
        <w:rPr>
          <w:rFonts w:eastAsiaTheme="majorEastAsia"/>
        </w:rPr>
      </w:pPr>
      <w:r>
        <w:rPr>
          <w:rFonts w:eastAsiaTheme="majorEastAsia"/>
        </w:rPr>
        <w:drawing>
          <wp:inline distT="0" distB="0" distL="0" distR="0">
            <wp:extent cx="1434465" cy="153733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a:stretch>
                      <a:fillRect/>
                    </a:stretch>
                  </pic:blipFill>
                  <pic:spPr>
                    <a:xfrm>
                      <a:off x="0" y="0"/>
                      <a:ext cx="1434536" cy="1537823"/>
                    </a:xfrm>
                    <a:prstGeom prst="rect">
                      <a:avLst/>
                    </a:prstGeom>
                  </pic:spPr>
                </pic:pic>
              </a:graphicData>
            </a:graphic>
          </wp:inline>
        </w:drawing>
      </w:r>
    </w:p>
    <w:p>
      <w:pPr>
        <w:rPr>
          <w:rFonts w:eastAsiaTheme="majorEastAsia"/>
        </w:rPr>
      </w:pPr>
      <w:r>
        <w:rPr>
          <w:rFonts w:eastAsiaTheme="majorEastAsia"/>
        </w:rPr>
        <w:t>（2）利用图2装置做“验证机械能守恒定律”实验。</w:t>
      </w:r>
    </w:p>
    <w:p>
      <w:pPr>
        <w:rPr>
          <w:rFonts w:eastAsiaTheme="majorEastAsia"/>
        </w:rPr>
      </w:pPr>
      <w:r>
        <w:rPr>
          <w:rFonts w:hint="eastAsia" w:ascii="宋体" w:hAnsi="宋体" w:cs="宋体"/>
        </w:rPr>
        <w:t>①</w:t>
      </w:r>
      <w:r>
        <w:rPr>
          <w:rFonts w:eastAsiaTheme="majorEastAsia"/>
        </w:rPr>
        <w:t>为验证机械能是否守恒，需要比较重物下落过程中任意两点间的。</w:t>
      </w:r>
    </w:p>
    <w:p>
      <w:pPr>
        <w:pStyle w:val="27"/>
        <w:numPr>
          <w:ilvl w:val="0"/>
          <w:numId w:val="3"/>
        </w:numPr>
        <w:ind w:firstLineChars="0"/>
        <w:rPr>
          <w:rFonts w:ascii="Times New Roman" w:hAnsi="Times New Roman" w:eastAsiaTheme="majorEastAsia"/>
        </w:rPr>
      </w:pPr>
      <w:r>
        <w:rPr>
          <w:rFonts w:ascii="Times New Roman" w:hAnsi="Times New Roman" w:eastAsiaTheme="majorEastAsia"/>
        </w:rPr>
        <w:t>动能变化量与势能变化量</w:t>
      </w:r>
    </w:p>
    <w:p>
      <w:pPr>
        <w:pStyle w:val="27"/>
        <w:numPr>
          <w:ilvl w:val="0"/>
          <w:numId w:val="3"/>
        </w:numPr>
        <w:ind w:firstLineChars="0"/>
        <w:rPr>
          <w:rFonts w:ascii="Times New Roman" w:hAnsi="Times New Roman" w:eastAsiaTheme="majorEastAsia"/>
        </w:rPr>
      </w:pPr>
      <w:r>
        <w:rPr>
          <w:rFonts w:ascii="Times New Roman" w:hAnsi="Times New Roman" w:eastAsiaTheme="majorEastAsia"/>
        </w:rPr>
        <w:t>速度变化量和势能变化量</w:t>
      </w:r>
    </w:p>
    <w:p>
      <w:pPr>
        <w:pStyle w:val="27"/>
        <w:numPr>
          <w:ilvl w:val="0"/>
          <w:numId w:val="3"/>
        </w:numPr>
        <w:ind w:firstLineChars="0"/>
        <w:rPr>
          <w:rFonts w:ascii="Times New Roman" w:hAnsi="Times New Roman" w:eastAsiaTheme="majorEastAsia"/>
        </w:rPr>
      </w:pPr>
      <w:r>
        <w:rPr>
          <w:rFonts w:ascii="Times New Roman" w:hAnsi="Times New Roman" w:eastAsiaTheme="majorEastAsia"/>
        </w:rPr>
        <w:t>速度变化量和高度变化量</w:t>
      </w:r>
      <w:r>
        <w:rPr>
          <w:rFonts w:hint="eastAsia" w:ascii="Times New Roman" w:hAnsi="Times New Roman" w:eastAsiaTheme="majorEastAsia"/>
        </w:rPr>
        <w:t>学.科.网</w:t>
      </w:r>
    </w:p>
    <w:p>
      <w:pPr>
        <w:rPr>
          <w:rFonts w:eastAsiaTheme="majorEastAsia"/>
        </w:rPr>
      </w:pPr>
      <w:r>
        <w:rPr>
          <w:rFonts w:hint="eastAsia" w:ascii="宋体" w:hAnsi="宋体" w:cs="宋体"/>
        </w:rPr>
        <w:t>②</w:t>
      </w:r>
      <w:r>
        <w:rPr>
          <w:rFonts w:eastAsiaTheme="majorEastAsia"/>
        </w:rPr>
        <w:t>除带夹子的重物、纸带、铁架台（含铁夹）、电磁打点计时器、导线及开关外，在下列器材中，还必须使用的两种器材是。</w:t>
      </w:r>
    </w:p>
    <w:p>
      <w:pPr>
        <w:rPr>
          <w:rFonts w:eastAsiaTheme="majorEastAsia"/>
        </w:rPr>
      </w:pPr>
      <w:r>
        <w:rPr>
          <w:rFonts w:eastAsiaTheme="majorEastAsia"/>
        </w:rPr>
        <w:t>A.交流电源     B.刻度尺       C.天平（含砝码）</w:t>
      </w:r>
    </w:p>
    <w:p>
      <w:pPr>
        <w:rPr>
          <w:rFonts w:eastAsiaTheme="majorEastAsia"/>
        </w:rPr>
      </w:pPr>
      <w:r>
        <w:rPr>
          <w:rFonts w:eastAsiaTheme="majorEastAsia"/>
        </w:rPr>
        <w:drawing>
          <wp:inline distT="0" distB="0" distL="0" distR="0">
            <wp:extent cx="1090930" cy="16205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cstate="print"/>
                    <a:srcRect r="4042"/>
                    <a:stretch>
                      <a:fillRect/>
                    </a:stretch>
                  </pic:blipFill>
                  <pic:spPr>
                    <a:xfrm>
                      <a:off x="0" y="0"/>
                      <a:ext cx="1092233" cy="1622398"/>
                    </a:xfrm>
                    <a:prstGeom prst="rect">
                      <a:avLst/>
                    </a:prstGeom>
                    <a:ln>
                      <a:noFill/>
                    </a:ln>
                  </pic:spPr>
                </pic:pic>
              </a:graphicData>
            </a:graphic>
          </wp:inline>
        </w:drawing>
      </w:r>
    </w:p>
    <w:p>
      <w:pPr>
        <w:rPr>
          <w:rFonts w:eastAsiaTheme="majorEastAsia"/>
        </w:rPr>
      </w:pPr>
      <w:r>
        <w:rPr>
          <w:rFonts w:eastAsiaTheme="majorEastAsia"/>
        </w:rPr>
        <w:fldChar w:fldCharType="begin"/>
      </w:r>
      <w:r>
        <w:rPr>
          <w:rFonts w:eastAsiaTheme="majorEastAsia"/>
        </w:rPr>
        <w:instrText xml:space="preserve"> = 3 \* GB3 </w:instrText>
      </w:r>
      <w:r>
        <w:rPr>
          <w:rFonts w:eastAsiaTheme="majorEastAsia"/>
        </w:rPr>
        <w:fldChar w:fldCharType="separate"/>
      </w:r>
      <w:r>
        <w:rPr>
          <w:rFonts w:hint="eastAsia" w:ascii="宋体" w:hAnsi="宋体" w:cs="宋体"/>
        </w:rPr>
        <w:t>③</w:t>
      </w:r>
      <w:r>
        <w:rPr>
          <w:rFonts w:eastAsiaTheme="majorEastAsia"/>
        </w:rPr>
        <w:fldChar w:fldCharType="end"/>
      </w:r>
      <w:r>
        <w:rPr>
          <w:rFonts w:eastAsiaTheme="majorEastAsia"/>
        </w:rPr>
        <w:t>实验中，先接通电源，再释放重物，得到图3所示的一条纸带。在纸带上选取三个连续打出的点</w:t>
      </w:r>
      <w:r>
        <w:rPr>
          <w:rFonts w:eastAsiaTheme="majorEastAsia"/>
          <w:i/>
        </w:rPr>
        <w:t>A</w:t>
      </w:r>
      <w:r>
        <w:rPr>
          <w:rFonts w:eastAsiaTheme="majorEastAsia"/>
        </w:rPr>
        <w:t>、</w:t>
      </w:r>
      <w:r>
        <w:rPr>
          <w:rFonts w:eastAsiaTheme="majorEastAsia"/>
          <w:i/>
        </w:rPr>
        <w:t>B</w:t>
      </w:r>
      <w:r>
        <w:rPr>
          <w:rFonts w:eastAsiaTheme="majorEastAsia"/>
        </w:rPr>
        <w:t>、</w:t>
      </w:r>
      <w:r>
        <w:rPr>
          <w:rFonts w:eastAsiaTheme="majorEastAsia"/>
          <w:i/>
        </w:rPr>
        <w:t>C</w:t>
      </w:r>
      <w:r>
        <w:rPr>
          <w:rFonts w:eastAsiaTheme="majorEastAsia"/>
        </w:rPr>
        <w:t>，测得它们到起始点</w:t>
      </w:r>
      <w:r>
        <w:rPr>
          <w:rFonts w:eastAsiaTheme="majorEastAsia"/>
          <w:i/>
        </w:rPr>
        <w:t>O</w:t>
      </w:r>
      <w:r>
        <w:rPr>
          <w:rFonts w:eastAsiaTheme="majorEastAsia"/>
        </w:rPr>
        <w:t>的距离分别为</w:t>
      </w:r>
      <w:r>
        <w:rPr>
          <w:rFonts w:eastAsiaTheme="majorEastAsia"/>
          <w:i/>
        </w:rPr>
        <w:t>h</w:t>
      </w:r>
      <w:r>
        <w:rPr>
          <w:rFonts w:eastAsiaTheme="majorEastAsia"/>
          <w:i/>
          <w:vertAlign w:val="subscript"/>
        </w:rPr>
        <w:t>A</w:t>
      </w:r>
      <w:r>
        <w:rPr>
          <w:rFonts w:eastAsiaTheme="majorEastAsia"/>
          <w:i/>
        </w:rPr>
        <w:t>、h</w:t>
      </w:r>
      <w:r>
        <w:rPr>
          <w:rFonts w:eastAsiaTheme="majorEastAsia"/>
          <w:i/>
          <w:vertAlign w:val="subscript"/>
        </w:rPr>
        <w:t>B</w:t>
      </w:r>
      <w:r>
        <w:rPr>
          <w:rFonts w:eastAsiaTheme="majorEastAsia"/>
          <w:i/>
        </w:rPr>
        <w:t>、h</w:t>
      </w:r>
      <w:r>
        <w:rPr>
          <w:rFonts w:eastAsiaTheme="majorEastAsia"/>
          <w:i/>
          <w:vertAlign w:val="subscript"/>
        </w:rPr>
        <w:t>C</w:t>
      </w:r>
      <w:r>
        <w:rPr>
          <w:rFonts w:eastAsiaTheme="majorEastAsia"/>
        </w:rPr>
        <w:t>。</w:t>
      </w:r>
    </w:p>
    <w:p>
      <w:pPr>
        <w:rPr>
          <w:rFonts w:eastAsiaTheme="majorEastAsia"/>
        </w:rPr>
      </w:pPr>
      <w:r>
        <w:rPr>
          <w:rFonts w:eastAsiaTheme="majorEastAsia"/>
        </w:rPr>
        <w:t>已知当地重力加速度为</w:t>
      </w:r>
      <w:r>
        <w:rPr>
          <w:rFonts w:eastAsiaTheme="majorEastAsia"/>
          <w:i/>
        </w:rPr>
        <w:t>g</w:t>
      </w:r>
      <w:r>
        <w:rPr>
          <w:rFonts w:eastAsiaTheme="majorEastAsia"/>
        </w:rPr>
        <w:t>，打点计时器打点的周期为</w:t>
      </w:r>
      <w:r>
        <w:rPr>
          <w:rFonts w:eastAsiaTheme="majorEastAsia"/>
          <w:i/>
        </w:rPr>
        <w:t>T</w:t>
      </w:r>
      <w:r>
        <w:rPr>
          <w:rFonts w:eastAsiaTheme="majorEastAsia"/>
        </w:rPr>
        <w:t>。设重物的质量为</w:t>
      </w:r>
      <w:r>
        <w:rPr>
          <w:rFonts w:eastAsiaTheme="majorEastAsia"/>
          <w:i/>
        </w:rPr>
        <w:t>m</w:t>
      </w:r>
      <w:r>
        <w:rPr>
          <w:rFonts w:eastAsiaTheme="majorEastAsia"/>
        </w:rPr>
        <w:t>。从打</w:t>
      </w:r>
      <w:r>
        <w:rPr>
          <w:rFonts w:eastAsiaTheme="majorEastAsia"/>
          <w:i/>
        </w:rPr>
        <w:t>Ｏ</w:t>
      </w:r>
      <w:r>
        <w:rPr>
          <w:rFonts w:eastAsiaTheme="majorEastAsia"/>
        </w:rPr>
        <w:t>点到打</w:t>
      </w:r>
      <w:r>
        <w:rPr>
          <w:rFonts w:eastAsiaTheme="majorEastAsia"/>
          <w:i/>
        </w:rPr>
        <w:t>Ｂ</w:t>
      </w:r>
      <w:r>
        <w:rPr>
          <w:rFonts w:eastAsiaTheme="majorEastAsia"/>
        </w:rPr>
        <w:t>点的过程中，重物的重力势能变化量</w:t>
      </w:r>
      <w:r>
        <w:rPr>
          <w:rFonts w:eastAsiaTheme="majorEastAsia"/>
          <w:position w:val="-14"/>
        </w:rPr>
        <w:object>
          <v:shape id="_x0000_i1025" o:spt="75" type="#_x0000_t75" style="height:18.75pt;width:21.75pt;" o:ole="t" filled="f" o:preferrelative="t" stroked="f" coordsize="21600,21600">
            <v:path/>
            <v:fill on="f" focussize="0,0"/>
            <v:stroke on="f" joinstyle="miter"/>
            <v:imagedata r:id="rId25" o:title=""/>
            <o:lock v:ext="edit" aspectratio="t"/>
            <w10:wrap type="none"/>
            <w10:anchorlock/>
          </v:shape>
          <o:OLEObject Type="Embed" ProgID="Equation.DSMT4" ShapeID="_x0000_i1025" DrawAspect="Content" ObjectID="_1468075725" r:id="rId24">
            <o:LockedField>false</o:LockedField>
          </o:OLEObject>
        </w:object>
      </w:r>
      <w:r>
        <w:rPr>
          <w:rFonts w:eastAsiaTheme="majorEastAsia"/>
        </w:rPr>
        <w:t>＝</w:t>
      </w:r>
      <w:r>
        <w:rPr>
          <w:rFonts w:eastAsiaTheme="majorEastAsia"/>
          <w:u w:val="single"/>
        </w:rPr>
        <w:t>　　　　　</w:t>
      </w:r>
      <w:r>
        <w:rPr>
          <w:rFonts w:eastAsiaTheme="majorEastAsia"/>
        </w:rPr>
        <w:t>，动能变化量</w:t>
      </w:r>
      <w:r>
        <w:rPr>
          <w:rFonts w:eastAsiaTheme="majorEastAsia"/>
          <w:position w:val="-12"/>
        </w:rPr>
        <w:object>
          <v:shape id="_x0000_i1026" o:spt="75" type="#_x0000_t75" style="height:18pt;width:21.75pt;" o:ole="t" filled="f" o:preferrelative="t" stroked="f" coordsize="21600,21600">
            <v:path/>
            <v:fill on="f" focussize="0,0"/>
            <v:stroke on="f" joinstyle="miter"/>
            <v:imagedata r:id="rId27" o:title=""/>
            <o:lock v:ext="edit" aspectratio="t"/>
            <w10:wrap type="none"/>
            <w10:anchorlock/>
          </v:shape>
          <o:OLEObject Type="Embed" ProgID="Equation.DSMT4" ShapeID="_x0000_i1026" DrawAspect="Content" ObjectID="_1468075726" r:id="rId26">
            <o:LockedField>false</o:LockedField>
          </o:OLEObject>
        </w:object>
      </w:r>
      <w:r>
        <w:rPr>
          <w:rFonts w:eastAsiaTheme="majorEastAsia"/>
        </w:rPr>
        <w:t>＝</w:t>
      </w:r>
      <w:r>
        <w:rPr>
          <w:rFonts w:eastAsiaTheme="majorEastAsia"/>
          <w:u w:val="single"/>
        </w:rPr>
        <w:t>　　　　　</w:t>
      </w:r>
      <w:r>
        <w:rPr>
          <w:rFonts w:eastAsiaTheme="majorEastAsia"/>
        </w:rPr>
        <w:t>。</w:t>
      </w:r>
    </w:p>
    <w:p>
      <w:pPr>
        <w:rPr>
          <w:rFonts w:eastAsiaTheme="majorEastAsia"/>
        </w:rPr>
      </w:pPr>
      <w:r>
        <w:rPr>
          <w:rFonts w:eastAsiaTheme="majorEastAsia"/>
        </w:rPr>
        <w:drawing>
          <wp:inline distT="0" distB="0" distL="0" distR="0">
            <wp:extent cx="5274310" cy="1139190"/>
            <wp:effectExtent l="0" t="0" r="254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a:stretch>
                      <a:fillRect/>
                    </a:stretch>
                  </pic:blipFill>
                  <pic:spPr>
                    <a:xfrm>
                      <a:off x="0" y="0"/>
                      <a:ext cx="5274310" cy="1139715"/>
                    </a:xfrm>
                    <a:prstGeom prst="rect">
                      <a:avLst/>
                    </a:prstGeom>
                  </pic:spPr>
                </pic:pic>
              </a:graphicData>
            </a:graphic>
          </wp:inline>
        </w:drawing>
      </w:r>
    </w:p>
    <w:p>
      <w:pPr>
        <w:rPr>
          <w:rFonts w:eastAsiaTheme="majorEastAsia"/>
        </w:rPr>
      </w:pPr>
      <w:r>
        <w:rPr>
          <w:rFonts w:eastAsiaTheme="majorEastAsia"/>
        </w:rPr>
        <w:fldChar w:fldCharType="begin"/>
      </w:r>
      <w:r>
        <w:rPr>
          <w:rFonts w:eastAsiaTheme="majorEastAsia"/>
        </w:rPr>
        <w:instrText xml:space="preserve"> = 4 \* GB3 </w:instrText>
      </w:r>
      <w:r>
        <w:rPr>
          <w:rFonts w:eastAsiaTheme="majorEastAsia"/>
        </w:rPr>
        <w:fldChar w:fldCharType="separate"/>
      </w:r>
      <w:r>
        <w:rPr>
          <w:rFonts w:hint="eastAsia" w:ascii="宋体" w:hAnsi="宋体" w:cs="宋体"/>
        </w:rPr>
        <w:t>④</w:t>
      </w:r>
      <w:r>
        <w:rPr>
          <w:rFonts w:eastAsiaTheme="majorEastAsia"/>
        </w:rPr>
        <w:fldChar w:fldCharType="end"/>
      </w:r>
      <w:r>
        <w:rPr>
          <w:rFonts w:eastAsiaTheme="majorEastAsia"/>
        </w:rPr>
        <w:t>大多数学生的实验结果显示，重力势能的减少量大于动能的增加量，原因是。</w:t>
      </w:r>
      <w:r>
        <w:rPr>
          <w:rFonts w:hint="eastAsia" w:eastAsiaTheme="majorEastAsia"/>
        </w:rPr>
        <w:t>学.科.网</w:t>
      </w:r>
    </w:p>
    <w:p>
      <w:pPr>
        <w:rPr>
          <w:rFonts w:eastAsiaTheme="majorEastAsia"/>
        </w:rPr>
      </w:pPr>
      <w:r>
        <w:rPr>
          <w:rFonts w:eastAsiaTheme="majorEastAsia"/>
        </w:rPr>
        <w:t>A．利用公式</w:t>
      </w:r>
      <w:r>
        <w:rPr>
          <w:rFonts w:eastAsiaTheme="majorEastAsia"/>
          <w:position w:val="-10"/>
        </w:rPr>
        <w:object>
          <v:shape id="_x0000_i1027" o:spt="75" type="#_x0000_t75" style="height:14.25pt;width:31.5pt;" o:ole="t" filled="f" o:preferrelative="t" stroked="f" coordsize="21600,21600">
            <v:path/>
            <v:fill on="f" focussize="0,0"/>
            <v:stroke on="f" joinstyle="miter"/>
            <v:imagedata r:id="rId30" o:title=""/>
            <o:lock v:ext="edit" aspectratio="t"/>
            <w10:wrap type="none"/>
            <w10:anchorlock/>
          </v:shape>
          <o:OLEObject Type="Embed" ProgID="Equation.DSMT4" ShapeID="_x0000_i1027" DrawAspect="Content" ObjectID="_1468075727" r:id="rId29">
            <o:LockedField>false</o:LockedField>
          </o:OLEObject>
        </w:object>
      </w:r>
      <w:r>
        <w:rPr>
          <w:rFonts w:eastAsiaTheme="majorEastAsia"/>
        </w:rPr>
        <w:t>计算中午速度</w:t>
      </w:r>
    </w:p>
    <w:p>
      <w:pPr>
        <w:rPr>
          <w:rFonts w:eastAsiaTheme="majorEastAsia"/>
        </w:rPr>
      </w:pPr>
      <w:r>
        <w:rPr>
          <w:rFonts w:eastAsiaTheme="majorEastAsia"/>
        </w:rPr>
        <w:t>B．利用公式</w:t>
      </w:r>
      <w:r>
        <w:rPr>
          <w:rFonts w:eastAsiaTheme="majorEastAsia"/>
          <w:position w:val="-12"/>
        </w:rPr>
        <w:object>
          <v:shape id="_x0000_i1028" o:spt="75" type="#_x0000_t75" style="height:20.25pt;width:48.75pt;" o:ole="t" filled="f" o:preferrelative="t" stroked="f" coordsize="21600,21600">
            <v:path/>
            <v:fill on="f" focussize="0,0"/>
            <v:stroke on="f" joinstyle="miter"/>
            <v:imagedata r:id="rId32" o:title=""/>
            <o:lock v:ext="edit" aspectratio="t"/>
            <w10:wrap type="none"/>
            <w10:anchorlock/>
          </v:shape>
          <o:OLEObject Type="Embed" ProgID="Equation.DSMT4" ShapeID="_x0000_i1028" DrawAspect="Content" ObjectID="_1468075728" r:id="rId31">
            <o:LockedField>false</o:LockedField>
          </o:OLEObject>
        </w:object>
      </w:r>
      <w:r>
        <w:rPr>
          <w:rFonts w:eastAsiaTheme="majorEastAsia"/>
        </w:rPr>
        <w:t>计算重物速度</w:t>
      </w:r>
    </w:p>
    <w:p>
      <w:pPr>
        <w:rPr>
          <w:rFonts w:eastAsiaTheme="majorEastAsia"/>
        </w:rPr>
      </w:pPr>
      <w:r>
        <w:rPr>
          <w:rFonts w:eastAsiaTheme="majorEastAsia"/>
        </w:rPr>
        <w:t>C．存在空气阻力和摩擦力阻力的影响</w:t>
      </w:r>
    </w:p>
    <w:p>
      <w:pPr>
        <w:rPr>
          <w:rFonts w:eastAsiaTheme="majorEastAsia"/>
        </w:rPr>
      </w:pPr>
      <w:r>
        <w:rPr>
          <w:rFonts w:eastAsiaTheme="majorEastAsia"/>
        </w:rPr>
        <w:t>D．没有采用多次试验去平均值的方法</w:t>
      </w:r>
    </w:p>
    <w:p>
      <w:pPr/>
      <w:r>
        <w:rPr>
          <w:rFonts w:hint="eastAsia"/>
        </w:rPr>
        <w:t>22.（16分）</w:t>
      </w:r>
    </w:p>
    <w:p>
      <w:pPr/>
      <w:r>
        <w:rPr>
          <w:rFonts w:hint="eastAsia"/>
        </w:rPr>
        <w:tab/>
      </w:r>
      <w:r>
        <w:rPr>
          <w:rFonts w:hint="eastAsia"/>
        </w:rPr>
        <w:t>如图所示，质量为</w:t>
      </w:r>
      <w:r>
        <w:rPr>
          <w:rFonts w:hint="eastAsia"/>
          <w:i/>
        </w:rPr>
        <w:t>m</w:t>
      </w:r>
      <w:r>
        <w:rPr>
          <w:rFonts w:hint="eastAsia"/>
        </w:rPr>
        <w:t>，电荷量为</w:t>
      </w:r>
      <w:r>
        <w:rPr>
          <w:rFonts w:hint="eastAsia"/>
          <w:i/>
        </w:rPr>
        <w:t>q</w:t>
      </w:r>
      <w:r>
        <w:rPr>
          <w:rFonts w:hint="eastAsia"/>
        </w:rPr>
        <w:t>的带电粒子，以初速度v沿垂直磁场方向射入磁感应强度为</w:t>
      </w:r>
      <w:r>
        <w:rPr>
          <w:rFonts w:hint="eastAsia"/>
          <w:i/>
        </w:rPr>
        <w:t>B</w:t>
      </w:r>
      <w:r>
        <w:rPr>
          <w:rFonts w:hint="eastAsia"/>
        </w:rPr>
        <w:t>的匀强磁场，在磁场中做匀速圆周运动。不计带电粒子所受重力。</w:t>
      </w:r>
    </w:p>
    <w:p>
      <w:pPr>
        <w:pStyle w:val="27"/>
        <w:numPr>
          <w:ilvl w:val="0"/>
          <w:numId w:val="4"/>
        </w:numPr>
        <w:ind w:firstLineChars="0"/>
      </w:pPr>
      <w:r>
        <w:rPr>
          <w:rFonts w:hint="eastAsia"/>
        </w:rPr>
        <w:t>求粒子做匀速圆周运动的半径</w:t>
      </w:r>
      <w:r>
        <w:rPr>
          <w:rFonts w:hint="eastAsia"/>
          <w:i/>
        </w:rPr>
        <w:t>R</w:t>
      </w:r>
      <w:r>
        <w:rPr>
          <w:rFonts w:hint="eastAsia"/>
        </w:rPr>
        <w:t>和周期</w:t>
      </w:r>
      <w:r>
        <w:rPr>
          <w:rFonts w:hint="eastAsia"/>
          <w:i/>
        </w:rPr>
        <w:t>T</w:t>
      </w:r>
      <w:r>
        <w:rPr>
          <w:rFonts w:hint="eastAsia"/>
        </w:rPr>
        <w:t>；</w:t>
      </w:r>
    </w:p>
    <w:p>
      <w:pPr>
        <w:pStyle w:val="27"/>
        <w:numPr>
          <w:ilvl w:val="0"/>
          <w:numId w:val="4"/>
        </w:numPr>
        <w:ind w:firstLineChars="0"/>
      </w:pPr>
      <w:r>
        <w:rPr>
          <w:rFonts w:hint="eastAsia"/>
        </w:rPr>
        <w:t>为使该粒子做匀速直线运动，还需要同时存在一个与磁场方向垂直的匀强电场，求电场强度</w:t>
      </w:r>
      <w:r>
        <w:rPr>
          <w:rFonts w:hint="eastAsia"/>
          <w:i/>
        </w:rPr>
        <w:t>E</w:t>
      </w:r>
      <w:r>
        <w:rPr>
          <w:rFonts w:hint="eastAsia"/>
        </w:rPr>
        <w:t>的大小。</w:t>
      </w:r>
    </w:p>
    <w:p>
      <w:pPr>
        <w:pStyle w:val="27"/>
        <w:ind w:left="360" w:firstLine="0" w:firstLineChars="0"/>
        <w:jc w:val="right"/>
      </w:pPr>
      <w:r>
        <w:drawing>
          <wp:inline distT="0" distB="0" distL="0" distR="0">
            <wp:extent cx="1494790" cy="16662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stretch>
                      <a:fillRect/>
                    </a:stretch>
                  </pic:blipFill>
                  <pic:spPr>
                    <a:xfrm>
                      <a:off x="0" y="0"/>
                      <a:ext cx="1495238" cy="1666667"/>
                    </a:xfrm>
                    <a:prstGeom prst="rect">
                      <a:avLst/>
                    </a:prstGeom>
                  </pic:spPr>
                </pic:pic>
              </a:graphicData>
            </a:graphic>
          </wp:inline>
        </w:drawing>
      </w:r>
    </w:p>
    <w:p>
      <w:pPr/>
      <w:r>
        <w:rPr>
          <w:rFonts w:hint="eastAsia"/>
        </w:rPr>
        <w:t>23.（18分）</w:t>
      </w:r>
    </w:p>
    <w:p>
      <w:pPr>
        <w:ind w:firstLine="420"/>
      </w:pPr>
      <w:r>
        <w:rPr>
          <w:rFonts w:hint="eastAsia"/>
        </w:rPr>
        <w:t>如图所示，电子由静止开始经加速电场加速后，沿平行于版面的方向射入偏转电场，并从另一侧射出。已知电子质量为</w:t>
      </w:r>
      <w:r>
        <w:rPr>
          <w:rFonts w:hint="eastAsia"/>
          <w:i/>
        </w:rPr>
        <w:t>m</w:t>
      </w:r>
      <w:r>
        <w:rPr>
          <w:rFonts w:hint="eastAsia"/>
        </w:rPr>
        <w:t>，电荷量为</w:t>
      </w:r>
      <w:r>
        <w:rPr>
          <w:rFonts w:hint="eastAsia"/>
          <w:i/>
        </w:rPr>
        <w:t>e</w:t>
      </w:r>
      <w:r>
        <w:rPr>
          <w:rFonts w:hint="eastAsia"/>
        </w:rPr>
        <w:t>，加速电场电压为</w:t>
      </w:r>
      <w:r>
        <w:rPr>
          <w:position w:val="-12"/>
        </w:rPr>
        <w:object>
          <v:shape id="_x0000_i1029" o:spt="75" type="#_x0000_t75" style="height:18pt;width:15.75pt;" o:ole="t" filled="f" o:preferrelative="t" stroked="f" coordsize="21600,21600">
            <v:path/>
            <v:fill on="f" focussize="0,0"/>
            <v:stroke on="f" joinstyle="miter"/>
            <v:imagedata r:id="rId35" o:title=""/>
            <o:lock v:ext="edit" aspectratio="t"/>
            <w10:wrap type="none"/>
            <w10:anchorlock/>
          </v:shape>
          <o:OLEObject Type="Embed" ProgID="Equation.DSMT4" ShapeID="_x0000_i1029" DrawAspect="Content" ObjectID="_1468075729" r:id="rId34">
            <o:LockedField>false</o:LockedField>
          </o:OLEObject>
        </w:object>
      </w:r>
      <w:r>
        <w:rPr>
          <w:rFonts w:hint="eastAsia"/>
        </w:rPr>
        <w:t>，</w:t>
      </w:r>
      <w:r>
        <w:t>偏转电场可看做匀强电场</w:t>
      </w:r>
      <w:r>
        <w:rPr>
          <w:rFonts w:hint="eastAsia"/>
        </w:rPr>
        <w:t>，</w:t>
      </w:r>
      <w:r>
        <w:t>极板间电压为</w:t>
      </w:r>
      <w:r>
        <w:rPr>
          <w:rFonts w:hint="eastAsia"/>
          <w:i/>
        </w:rPr>
        <w:t>U</w:t>
      </w:r>
      <w:r>
        <w:rPr>
          <w:rFonts w:hint="eastAsia"/>
        </w:rPr>
        <w:t>，极板长度为</w:t>
      </w:r>
      <w:r>
        <w:rPr>
          <w:rFonts w:hint="eastAsia"/>
          <w:i/>
        </w:rPr>
        <w:t>L</w:t>
      </w:r>
      <w:r>
        <w:rPr>
          <w:rFonts w:hint="eastAsia"/>
        </w:rPr>
        <w:t>，板间距为</w:t>
      </w:r>
      <w:r>
        <w:rPr>
          <w:rFonts w:hint="eastAsia"/>
          <w:i/>
        </w:rPr>
        <w:t>d</w:t>
      </w:r>
      <w:r>
        <w:rPr>
          <w:rFonts w:hint="eastAsia"/>
        </w:rPr>
        <w:t>。</w:t>
      </w:r>
    </w:p>
    <w:p>
      <w:pPr/>
      <w:r>
        <w:rPr>
          <w:rFonts w:hint="eastAsia"/>
        </w:rPr>
        <w:t>（1）忽略电子所受重力，求电子射入偏转电场时初速度</w:t>
      </w:r>
      <w:r>
        <w:rPr>
          <w:rFonts w:hint="eastAsia"/>
          <w:i/>
        </w:rPr>
        <w:t>v</w:t>
      </w:r>
      <w:r>
        <w:rPr>
          <w:rFonts w:hint="eastAsia"/>
          <w:vertAlign w:val="subscript"/>
        </w:rPr>
        <w:t>0</w:t>
      </w:r>
      <w:r>
        <w:rPr>
          <w:rFonts w:hint="eastAsia"/>
        </w:rPr>
        <w:t>和从电场射出时沿垂直版面方向的偏转距离Δ</w:t>
      </w:r>
      <w:r>
        <w:rPr>
          <w:rFonts w:hint="eastAsia"/>
          <w:i/>
        </w:rPr>
        <w:t>y</w:t>
      </w:r>
      <w:r>
        <w:rPr>
          <w:rFonts w:hint="eastAsia"/>
        </w:rPr>
        <w:t>；</w:t>
      </w:r>
    </w:p>
    <w:p>
      <w:pPr/>
      <w:r>
        <w:rPr>
          <w:rFonts w:hint="eastAsia"/>
        </w:rPr>
        <w:t>（2）分析物理量的数量级，是解决物理问题的常用方法。在解决（1）问时忽略了电子所受重力，请利用下列数据分析说明其原因。已知</w:t>
      </w:r>
      <w:r>
        <w:rPr>
          <w:position w:val="-10"/>
        </w:rPr>
        <w:object>
          <v:shape id="_x0000_i1030" o:spt="75" type="#_x0000_t75" style="height:18pt;width:76.5pt;" o:ole="t" filled="f" o:preferrelative="t" stroked="f" coordsize="21600,21600">
            <v:path/>
            <v:fill on="f" focussize="0,0"/>
            <v:stroke on="f" joinstyle="miter"/>
            <v:imagedata r:id="rId37" o:title=""/>
            <o:lock v:ext="edit" aspectratio="t"/>
            <w10:wrap type="none"/>
            <w10:anchorlock/>
          </v:shape>
          <o:OLEObject Type="Embed" ProgID="Equation.DSMT4" ShapeID="_x0000_i1030" DrawAspect="Content" ObjectID="_1468075730" r:id="rId36">
            <o:LockedField>false</o:LockedField>
          </o:OLEObject>
        </w:object>
      </w:r>
      <w:r>
        <w:rPr>
          <w:rFonts w:hint="eastAsia"/>
        </w:rPr>
        <w:t>，</w:t>
      </w:r>
      <w:r>
        <w:rPr>
          <w:position w:val="-10"/>
        </w:rPr>
        <w:object>
          <v:shape id="_x0000_i1031" o:spt="75" type="#_x0000_t75" style="height:18pt;width:78.75pt;" o:ole="t" filled="f" o:preferrelative="t" stroked="f" coordsize="21600,21600">
            <v:path/>
            <v:fill on="f" focussize="0,0"/>
            <v:stroke on="f" joinstyle="miter"/>
            <v:imagedata r:id="rId39" o:title=""/>
            <o:lock v:ext="edit" aspectratio="t"/>
            <w10:wrap type="none"/>
            <w10:anchorlock/>
          </v:shape>
          <o:OLEObject Type="Embed" ProgID="Equation.DSMT4" ShapeID="_x0000_i1031" DrawAspect="Content" ObjectID="_1468075731" r:id="rId38">
            <o:LockedField>false</o:LockedField>
          </o:OLEObject>
        </w:object>
      </w:r>
      <w:r>
        <w:rPr>
          <w:rFonts w:hint="eastAsia"/>
        </w:rPr>
        <w:t>，</w:t>
      </w:r>
      <w:r>
        <w:rPr>
          <w:position w:val="-10"/>
        </w:rPr>
        <w:object>
          <v:shape id="_x0000_i1032" o:spt="75" type="#_x0000_t75" style="height:18pt;width:84pt;" o:ole="t" filled="f" o:preferrelative="t" stroked="f" coordsize="21600,21600">
            <v:path/>
            <v:fill on="f" focussize="0,0"/>
            <v:stroke on="f" joinstyle="miter"/>
            <v:imagedata r:id="rId41" o:title=""/>
            <o:lock v:ext="edit" aspectratio="t"/>
            <w10:wrap type="none"/>
            <w10:anchorlock/>
          </v:shape>
          <o:OLEObject Type="Embed" ProgID="Equation.DSMT4" ShapeID="_x0000_i1032" DrawAspect="Content" ObjectID="_1468075732" r:id="rId40">
            <o:LockedField>false</o:LockedField>
          </o:OLEObject>
        </w:object>
      </w:r>
      <w:r>
        <w:rPr>
          <w:rFonts w:hint="eastAsia"/>
        </w:rPr>
        <w:t>，</w:t>
      </w:r>
      <w:r>
        <w:rPr>
          <w:position w:val="-10"/>
        </w:rPr>
        <w:object>
          <v:shape id="_x0000_i1033" o:spt="75" type="#_x0000_t75" style="height:18pt;width:78pt;" o:ole="t" filled="f" o:preferrelative="t" stroked="f" coordsize="21600,21600">
            <v:path/>
            <v:fill on="f" focussize="0,0"/>
            <v:stroke on="f" joinstyle="miter"/>
            <v:imagedata r:id="rId43" o:title=""/>
            <o:lock v:ext="edit" aspectratio="t"/>
            <w10:wrap type="none"/>
            <w10:anchorlock/>
          </v:shape>
          <o:OLEObject Type="Embed" ProgID="Equation.DSMT4" ShapeID="_x0000_i1033" DrawAspect="Content" ObjectID="_1468075733" r:id="rId42">
            <o:LockedField>false</o:LockedField>
          </o:OLEObject>
        </w:object>
      </w:r>
      <w:r>
        <w:rPr>
          <w:rFonts w:hint="eastAsia"/>
        </w:rPr>
        <w:t>，</w:t>
      </w:r>
      <w:r>
        <w:rPr>
          <w:position w:val="-10"/>
        </w:rPr>
        <w:object>
          <v:shape id="_x0000_i1034" o:spt="75" type="#_x0000_t75" style="height:18pt;width:63.75pt;" o:ole="t" filled="f" o:preferrelative="t" stroked="f" coordsize="21600,21600">
            <v:path/>
            <v:fill on="f" focussize="0,0"/>
            <v:stroke on="f" joinstyle="miter"/>
            <v:imagedata r:id="rId45" o:title=""/>
            <o:lock v:ext="edit" aspectratio="t"/>
            <w10:wrap type="none"/>
            <w10:anchorlock/>
          </v:shape>
          <o:OLEObject Type="Embed" ProgID="Equation.DSMT4" ShapeID="_x0000_i1034" DrawAspect="Content" ObjectID="_1468075734" r:id="rId44">
            <o:LockedField>false</o:LockedField>
          </o:OLEObject>
        </w:object>
      </w:r>
      <w:r>
        <w:rPr>
          <w:rFonts w:hint="eastAsia"/>
        </w:rPr>
        <w:t>。</w:t>
      </w:r>
    </w:p>
    <w:p>
      <w:pPr/>
      <w:r>
        <w:rPr>
          <w:rFonts w:hint="eastAsia"/>
        </w:rPr>
        <w:t>（3）极板间既有电场也有重力场。电势反映了静电场各点的能的性质，请写出电势</w:t>
      </w:r>
      <w:r>
        <w:rPr>
          <w:position w:val="-10"/>
        </w:rPr>
        <w:object>
          <v:shape id="_x0000_i1035" o:spt="75" type="#_x0000_t75" style="height:12pt;width:10.5pt;" o:ole="t" filled="f" o:preferrelative="t" stroked="f" coordsize="21600,21600">
            <v:path/>
            <v:fill on="f" focussize="0,0"/>
            <v:stroke on="f" joinstyle="miter"/>
            <v:imagedata r:id="rId47" o:title=""/>
            <o:lock v:ext="edit" aspectratio="t"/>
            <w10:wrap type="none"/>
            <w10:anchorlock/>
          </v:shape>
          <o:OLEObject Type="Embed" ProgID="Equation.DSMT4" ShapeID="_x0000_i1035" DrawAspect="Content" ObjectID="_1468075735" r:id="rId46">
            <o:LockedField>false</o:LockedField>
          </o:OLEObject>
        </w:object>
      </w:r>
      <w:r>
        <w:rPr>
          <w:rFonts w:hint="eastAsia"/>
        </w:rPr>
        <w:t>的定义式。类比电势的定义方法，在重力场中建立“重力势”的</w:t>
      </w:r>
      <w:r>
        <w:rPr>
          <w:position w:val="-12"/>
        </w:rPr>
        <w:object>
          <v:shape id="_x0000_i1036" o:spt="75" type="#_x0000_t75" style="height:18pt;width:15.75pt;" o:ole="t" filled="f" o:preferrelative="t" stroked="f" coordsize="21600,21600">
            <v:path/>
            <v:fill on="f" focussize="0,0"/>
            <v:stroke on="f" joinstyle="miter"/>
            <v:imagedata r:id="rId49" o:title=""/>
            <o:lock v:ext="edit" aspectratio="t"/>
            <w10:wrap type="none"/>
            <w10:anchorlock/>
          </v:shape>
          <o:OLEObject Type="Embed" ProgID="Equation.DSMT4" ShapeID="_x0000_i1036" DrawAspect="Content" ObjectID="_1468075736" r:id="rId48">
            <o:LockedField>false</o:LockedField>
          </o:OLEObject>
        </w:object>
      </w:r>
      <w:r>
        <w:rPr>
          <w:rFonts w:hint="eastAsia"/>
        </w:rPr>
        <w:t>概念，并简要说明电势和“重力势”的共同特点。</w:t>
      </w:r>
    </w:p>
    <w:p>
      <w:pPr/>
      <w:r>
        <w:t>24</w:t>
      </w:r>
      <w:r>
        <w:rPr>
          <w:rFonts w:hint="eastAsia"/>
        </w:rPr>
        <w:t>．</w:t>
      </w:r>
      <w:r>
        <w:t>(2</w:t>
      </w:r>
      <w:r>
        <w:rPr>
          <w:rFonts w:hint="eastAsia"/>
        </w:rPr>
        <w:t>0</w:t>
      </w:r>
      <w:r>
        <w:t>分)</w:t>
      </w:r>
    </w:p>
    <w:p>
      <w:pPr/>
      <w:r>
        <w:drawing>
          <wp:anchor distT="0" distB="0" distL="114300" distR="114300" simplePos="0" relativeHeight="251675648" behindDoc="0" locked="0" layoutInCell="1" allowOverlap="1">
            <wp:simplePos x="0" y="0"/>
            <wp:positionH relativeFrom="column">
              <wp:posOffset>3981450</wp:posOffset>
            </wp:positionH>
            <wp:positionV relativeFrom="paragraph">
              <wp:posOffset>222885</wp:posOffset>
            </wp:positionV>
            <wp:extent cx="1468755" cy="915035"/>
            <wp:effectExtent l="0" t="0" r="0" b="0"/>
            <wp:wrapSquare wrapText="bothSides"/>
            <wp:docPr id="43" name="图片 43" descr="C:\Users\jilisha\AppData\Local\Temp\Rar$DIa0.3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jilisha\AppData\Local\Temp\Rar$DIa0.353\09.jpg"/>
                    <pic:cNvPicPr>
                      <a:picLocks noChangeAspect="1" noChangeArrowheads="1"/>
                    </pic:cNvPicPr>
                  </pic:nvPicPr>
                  <pic:blipFill>
                    <a:blip r:embed="rId50">
                      <a:extLst>
                        <a:ext uri="{28A0092B-C50C-407E-A947-70E740481C1C}">
                          <a14:useLocalDpi xmlns:a14="http://schemas.microsoft.com/office/drawing/2010/main" val="0"/>
                        </a:ext>
                      </a:extLst>
                    </a:blip>
                    <a:srcRect l="66426" t="7309" r="5777" b="79699"/>
                    <a:stretch>
                      <a:fillRect/>
                    </a:stretch>
                  </pic:blipFill>
                  <pic:spPr>
                    <a:xfrm>
                      <a:off x="0" y="0"/>
                      <a:ext cx="1468755" cy="915035"/>
                    </a:xfrm>
                    <a:prstGeom prst="rect">
                      <a:avLst/>
                    </a:prstGeom>
                    <a:noFill/>
                    <a:ln>
                      <a:noFill/>
                    </a:ln>
                  </pic:spPr>
                </pic:pic>
              </a:graphicData>
            </a:graphic>
          </wp:anchor>
        </w:drawing>
      </w:r>
      <w:r>
        <w:rPr>
          <w:rFonts w:hint="eastAsia"/>
        </w:rPr>
        <w:t>（1）动量定理可以表示为Δ</w:t>
      </w:r>
      <w:r>
        <w:rPr>
          <w:rFonts w:hint="eastAsia"/>
          <w:i/>
        </w:rPr>
        <w:t>p</w:t>
      </w:r>
      <w:r>
        <w:rPr>
          <w:rFonts w:hint="eastAsia"/>
        </w:rPr>
        <w:t>=</w:t>
      </w:r>
      <w:r>
        <w:rPr>
          <w:rFonts w:hint="eastAsia"/>
          <w:i/>
        </w:rPr>
        <w:t>F</w:t>
      </w:r>
      <w:r>
        <w:rPr>
          <w:rFonts w:hint="eastAsia"/>
        </w:rPr>
        <w:t>Δ</w:t>
      </w:r>
      <w:r>
        <w:rPr>
          <w:rFonts w:hint="eastAsia"/>
          <w:i/>
        </w:rPr>
        <w:t>t</w:t>
      </w:r>
      <w:r>
        <w:rPr>
          <w:rFonts w:hint="eastAsia"/>
        </w:rPr>
        <w:t>，其中动量</w:t>
      </w:r>
      <w:r>
        <w:rPr>
          <w:rFonts w:hint="eastAsia"/>
          <w:i/>
        </w:rPr>
        <w:t>p</w:t>
      </w:r>
      <w:r>
        <w:rPr>
          <w:rFonts w:hint="eastAsia"/>
        </w:rPr>
        <w:t>和力</w:t>
      </w:r>
      <w:r>
        <w:rPr>
          <w:rFonts w:hint="eastAsia"/>
          <w:i/>
        </w:rPr>
        <w:t>F</w:t>
      </w:r>
      <w:r>
        <w:rPr>
          <w:rFonts w:hint="eastAsia"/>
        </w:rPr>
        <w:t>都是矢量。在运用动量定理处理二维问题时，可以在相互垂直的</w:t>
      </w:r>
      <w:r>
        <w:rPr>
          <w:rFonts w:hint="eastAsia"/>
          <w:i/>
        </w:rPr>
        <w:t>x</w:t>
      </w:r>
      <w:r>
        <w:rPr>
          <w:rFonts w:hint="eastAsia"/>
        </w:rPr>
        <w:t>、</w:t>
      </w:r>
      <w:r>
        <w:rPr>
          <w:rFonts w:hint="eastAsia"/>
          <w:i/>
        </w:rPr>
        <w:t>y</w:t>
      </w:r>
      <w:r>
        <w:rPr>
          <w:rFonts w:hint="eastAsia"/>
        </w:rPr>
        <w:t>两个方向上分别研究。例如，质量为</w:t>
      </w:r>
      <w:r>
        <w:rPr>
          <w:rFonts w:hint="eastAsia"/>
          <w:i/>
        </w:rPr>
        <w:t>m</w:t>
      </w:r>
      <w:r>
        <w:rPr>
          <w:rFonts w:hint="eastAsia"/>
        </w:rPr>
        <w:t>的小球斜射到木板上，入射的角度是</w:t>
      </w:r>
      <w:r>
        <w:rPr>
          <w:rFonts w:hint="eastAsia"/>
          <w:i/>
        </w:rPr>
        <w:t>θ</w:t>
      </w:r>
      <w:r>
        <w:rPr>
          <w:rFonts w:hint="eastAsia"/>
        </w:rPr>
        <w:t>，碰撞后弹出的角度也是</w:t>
      </w:r>
      <w:r>
        <w:rPr>
          <w:rFonts w:hint="eastAsia"/>
          <w:i/>
        </w:rPr>
        <w:t>θ</w:t>
      </w:r>
      <w:r>
        <w:rPr>
          <w:rFonts w:hint="eastAsia"/>
        </w:rPr>
        <w:t>，碰撞前后的速度大小都是</w:t>
      </w:r>
      <w:r>
        <w:rPr>
          <w:rFonts w:hint="eastAsia"/>
          <w:i/>
        </w:rPr>
        <w:t>υ</w:t>
      </w:r>
      <w:r>
        <w:rPr>
          <w:rFonts w:hint="eastAsia"/>
        </w:rPr>
        <w:t>，如图1所示。碰撞过程中忽略小球所受重力。</w:t>
      </w:r>
    </w:p>
    <w:p>
      <w:pPr/>
      <w:r>
        <w:rPr>
          <w:rFonts w:hint="eastAsia"/>
        </w:rPr>
        <w:t>a．分别求出碰撞前后</w:t>
      </w:r>
      <w:r>
        <w:rPr>
          <w:rFonts w:hint="eastAsia"/>
          <w:i/>
        </w:rPr>
        <w:t>x</w:t>
      </w:r>
      <w:r>
        <w:rPr>
          <w:rFonts w:hint="eastAsia"/>
        </w:rPr>
        <w:t>、</w:t>
      </w:r>
      <w:r>
        <w:rPr>
          <w:rFonts w:hint="eastAsia"/>
          <w:i/>
        </w:rPr>
        <w:t>y</w:t>
      </w:r>
      <w:r>
        <w:rPr>
          <w:rFonts w:hint="eastAsia"/>
        </w:rPr>
        <w:t>方向小球的动量变化Δ</w:t>
      </w:r>
      <w:r>
        <w:rPr>
          <w:rFonts w:hint="eastAsia"/>
          <w:i/>
        </w:rPr>
        <w:t>p</w:t>
      </w:r>
      <w:r>
        <w:rPr>
          <w:rFonts w:hint="eastAsia"/>
          <w:vertAlign w:val="subscript"/>
        </w:rPr>
        <w:t>x</w:t>
      </w:r>
      <w:r>
        <w:rPr>
          <w:rFonts w:hint="eastAsia"/>
        </w:rPr>
        <w:t>、Δ</w:t>
      </w:r>
      <w:r>
        <w:rPr>
          <w:rFonts w:hint="eastAsia"/>
          <w:i/>
        </w:rPr>
        <w:t>p</w:t>
      </w:r>
      <w:r>
        <w:rPr>
          <w:rFonts w:hint="eastAsia"/>
          <w:vertAlign w:val="subscript"/>
        </w:rPr>
        <w:t>y</w:t>
      </w:r>
      <w:r>
        <w:rPr>
          <w:rFonts w:hint="eastAsia"/>
        </w:rPr>
        <w:t>；</w:t>
      </w:r>
    </w:p>
    <w:p>
      <w:pPr/>
      <w:r>
        <w:rPr>
          <w:rFonts w:hint="eastAsia"/>
        </w:rPr>
        <w:t>b．分析说明小球对木板的作用力的方向。</w:t>
      </w:r>
    </w:p>
    <w:p>
      <w:pPr>
        <w:rPr>
          <w:rFonts w:ascii="宋体" w:hAnsi="宋体" w:cs="宋体"/>
          <w:kern w:val="0"/>
          <w:sz w:val="24"/>
          <w:szCs w:val="24"/>
        </w:rPr>
      </w:pPr>
      <w:r>
        <w:rPr>
          <w:rFonts w:hint="eastAsia"/>
        </w:rPr>
        <w:t>（2）</w:t>
      </w:r>
      <w:r>
        <w:rPr>
          <w:rFonts w:ascii="宋体" w:hAnsi="宋体" w:cs="宋体"/>
          <w:kern w:val="0"/>
          <w:sz w:val="24"/>
          <w:szCs w:val="24"/>
        </w:rPr>
        <w:t>激光束可以看作是粒子流，其中的粒子以相同的动量沿光传播方向运动。激光照射到物体上，在发生反射、折射和吸收现象的同时，也会对物体产生作用。光镊效应就是一个实例，激光束可以像镊子一样抓住细胞等微小颗粒。</w:t>
      </w:r>
      <w:r>
        <w:rPr>
          <w:rFonts w:ascii="宋体" w:hAnsi="宋体" w:cs="宋体"/>
          <w:kern w:val="0"/>
          <w:sz w:val="24"/>
          <w:szCs w:val="24"/>
        </w:rPr>
        <w:br w:type="textWrapping"/>
      </w:r>
      <w:r>
        <w:rPr>
          <w:rFonts w:ascii="宋体" w:hAnsi="宋体" w:cs="宋体"/>
          <w:kern w:val="0"/>
          <w:sz w:val="24"/>
          <w:szCs w:val="24"/>
        </w:rPr>
        <w:t>一束激光经</w:t>
      </w:r>
      <w:r>
        <w:rPr>
          <w:rFonts w:ascii="宋体" w:hAnsi="宋体" w:cs="宋体"/>
          <w:i/>
          <w:kern w:val="0"/>
          <w:sz w:val="24"/>
          <w:szCs w:val="24"/>
        </w:rPr>
        <w:t>S</w:t>
      </w:r>
      <w:r>
        <w:rPr>
          <w:rFonts w:ascii="宋体" w:hAnsi="宋体" w:cs="宋体"/>
          <w:kern w:val="0"/>
          <w:sz w:val="24"/>
          <w:szCs w:val="24"/>
        </w:rPr>
        <w:t>点后被分成若干细光束，若不考虑光的反射和吸收，其中光束①和②穿过介质小球的光路如图②所示，图中</w:t>
      </w:r>
      <w:r>
        <w:rPr>
          <w:rFonts w:ascii="宋体" w:hAnsi="宋体" w:cs="宋体"/>
          <w:i/>
          <w:kern w:val="0"/>
          <w:sz w:val="24"/>
          <w:szCs w:val="24"/>
        </w:rPr>
        <w:t>O</w:t>
      </w:r>
      <w:r>
        <w:rPr>
          <w:rFonts w:ascii="宋体" w:hAnsi="宋体" w:cs="宋体"/>
          <w:kern w:val="0"/>
          <w:sz w:val="24"/>
          <w:szCs w:val="24"/>
        </w:rPr>
        <w:t>点是介质小球的球心，入射时光束①和②与</w:t>
      </w:r>
      <w:r>
        <w:rPr>
          <w:rFonts w:ascii="宋体" w:hAnsi="宋体" w:cs="宋体"/>
          <w:i/>
          <w:kern w:val="0"/>
          <w:sz w:val="24"/>
          <w:szCs w:val="24"/>
        </w:rPr>
        <w:t>SO</w:t>
      </w:r>
      <w:r>
        <w:rPr>
          <w:rFonts w:ascii="宋体" w:hAnsi="宋体" w:cs="宋体"/>
          <w:kern w:val="0"/>
          <w:sz w:val="24"/>
          <w:szCs w:val="24"/>
        </w:rPr>
        <w:t>的夹角均为</w:t>
      </w:r>
      <w:r>
        <w:rPr>
          <w:rFonts w:hint="eastAsia" w:ascii="宋体" w:hAnsi="宋体" w:cs="宋体"/>
          <w:i/>
          <w:kern w:val="0"/>
          <w:sz w:val="24"/>
          <w:szCs w:val="24"/>
        </w:rPr>
        <w:t>θ</w:t>
      </w:r>
      <w:r>
        <w:rPr>
          <w:rFonts w:ascii="宋体" w:hAnsi="宋体" w:cs="宋体"/>
          <w:kern w:val="0"/>
          <w:sz w:val="24"/>
          <w:szCs w:val="24"/>
        </w:rPr>
        <w:t>，出射时光束均与</w:t>
      </w:r>
      <w:r>
        <w:rPr>
          <w:rFonts w:ascii="宋体" w:hAnsi="宋体" w:cs="宋体"/>
          <w:i/>
          <w:kern w:val="0"/>
          <w:sz w:val="24"/>
          <w:szCs w:val="24"/>
        </w:rPr>
        <w:t>SO</w:t>
      </w:r>
      <w:r>
        <w:rPr>
          <w:rFonts w:ascii="宋体" w:hAnsi="宋体" w:cs="宋体"/>
          <w:kern w:val="0"/>
          <w:sz w:val="24"/>
          <w:szCs w:val="24"/>
        </w:rPr>
        <w:t>平行。请在下面两种情况下，分析说明两光束因折射对小球产生的合力的方向。</w:t>
      </w:r>
      <w:r>
        <w:rPr>
          <w:rFonts w:ascii="宋体" w:hAnsi="宋体" w:cs="宋体"/>
          <w:kern w:val="0"/>
          <w:sz w:val="24"/>
          <w:szCs w:val="24"/>
        </w:rPr>
        <w:br w:type="textWrapping"/>
      </w:r>
      <w:r>
        <w:rPr>
          <w:rFonts w:ascii="宋体" w:hAnsi="宋体" w:cs="宋体"/>
          <w:kern w:val="0"/>
          <w:sz w:val="24"/>
          <w:szCs w:val="24"/>
        </w:rPr>
        <w:t>a. 光束①和②强度相同；</w:t>
      </w:r>
      <w:r>
        <w:rPr>
          <w:rFonts w:ascii="宋体" w:hAnsi="宋体" w:cs="宋体"/>
          <w:kern w:val="0"/>
          <w:sz w:val="24"/>
          <w:szCs w:val="24"/>
        </w:rPr>
        <w:br w:type="textWrapping"/>
      </w:r>
      <w:r>
        <w:rPr>
          <w:rFonts w:ascii="宋体" w:hAnsi="宋体" w:cs="宋体"/>
          <w:kern w:val="0"/>
          <w:sz w:val="24"/>
          <w:szCs w:val="24"/>
        </w:rPr>
        <w:t xml:space="preserve">b. 光束①比②强度大。 </w:t>
      </w:r>
    </w:p>
    <w:p>
      <w:pPr/>
    </w:p>
    <w:p>
      <w:pPr/>
    </w:p>
    <w:p>
      <w:pPr/>
      <w:r>
        <w:drawing>
          <wp:inline distT="0" distB="0" distL="0" distR="0">
            <wp:extent cx="1951990" cy="90424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1"/>
                    <a:stretch>
                      <a:fillRect/>
                    </a:stretch>
                  </pic:blipFill>
                  <pic:spPr>
                    <a:xfrm>
                      <a:off x="0" y="0"/>
                      <a:ext cx="1952381" cy="904762"/>
                    </a:xfrm>
                    <a:prstGeom prst="rect">
                      <a:avLst/>
                    </a:prstGeom>
                  </pic:spPr>
                </pic:pic>
              </a:graphicData>
            </a:graphic>
          </wp:inline>
        </w:drawing>
      </w:r>
    </w:p>
    <w:p>
      <w:pPr>
        <w:rPr>
          <w:sz w:val="24"/>
        </w:rPr>
      </w:pPr>
    </w:p>
    <w:p>
      <w:pPr>
        <w:rPr>
          <w:sz w:val="24"/>
        </w:rPr>
      </w:pPr>
    </w:p>
    <w:p>
      <w:pPr/>
      <w:r>
        <w:t>25.（17分）</w:t>
      </w:r>
    </w:p>
    <w:p>
      <w:pPr/>
      <w:r>
        <w:t>功能高分子P的合成路线如下：</w:t>
      </w:r>
    </w:p>
    <w:p>
      <w:pPr/>
      <w:r>
        <w:drawing>
          <wp:inline distT="0" distB="0" distL="0" distR="0">
            <wp:extent cx="5274310" cy="122428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2">
                      <a:grayscl/>
                    </a:blip>
                    <a:stretch>
                      <a:fillRect/>
                    </a:stretch>
                  </pic:blipFill>
                  <pic:spPr>
                    <a:xfrm>
                      <a:off x="0" y="0"/>
                      <a:ext cx="5274310" cy="1224568"/>
                    </a:xfrm>
                    <a:prstGeom prst="rect">
                      <a:avLst/>
                    </a:prstGeom>
                  </pic:spPr>
                </pic:pic>
              </a:graphicData>
            </a:graphic>
          </wp:inline>
        </w:drawing>
      </w:r>
    </w:p>
    <w:p>
      <w:pPr/>
      <w:r>
        <w:t>（1）A的分子式是C</w:t>
      </w:r>
      <w:r>
        <w:rPr>
          <w:vertAlign w:val="subscript"/>
        </w:rPr>
        <w:t>7</w:t>
      </w:r>
      <w:r>
        <w:t>H</w:t>
      </w:r>
      <w:r>
        <w:rPr>
          <w:vertAlign w:val="subscript"/>
        </w:rPr>
        <w:t>8</w:t>
      </w:r>
      <w:r>
        <w:t>，其结构简式是___________________。</w:t>
      </w:r>
    </w:p>
    <w:p>
      <w:pPr/>
      <w:r>
        <w:t>（2）试剂a是_______________。</w:t>
      </w:r>
    </w:p>
    <w:p>
      <w:pPr/>
      <w:r>
        <w:t>（3）反应</w:t>
      </w:r>
      <w:r>
        <w:rPr>
          <w:rFonts w:hint="eastAsia" w:ascii="宋体" w:hAnsi="宋体" w:cs="宋体"/>
        </w:rPr>
        <w:t>③</w:t>
      </w:r>
      <w:r>
        <w:t>的化学方程式：_______________。</w:t>
      </w:r>
    </w:p>
    <w:p>
      <w:pPr/>
      <w:r>
        <w:t>（4）E的分子式是C</w:t>
      </w:r>
      <w:r>
        <w:rPr>
          <w:vertAlign w:val="subscript"/>
        </w:rPr>
        <w:t>6</w:t>
      </w:r>
      <w:r>
        <w:t>H</w:t>
      </w:r>
      <w:r>
        <w:rPr>
          <w:vertAlign w:val="subscript"/>
        </w:rPr>
        <w:t>10</w:t>
      </w:r>
      <w:r>
        <w:t>O</w:t>
      </w:r>
      <w:r>
        <w:rPr>
          <w:vertAlign w:val="subscript"/>
        </w:rPr>
        <w:t>2</w:t>
      </w:r>
      <w:r>
        <w:t>。E中含有的官能团：_______________。</w:t>
      </w:r>
    </w:p>
    <w:p>
      <w:pPr/>
      <w:r>
        <w:t>（5）反应</w:t>
      </w:r>
      <w:r>
        <w:rPr>
          <w:rFonts w:hint="eastAsia" w:ascii="宋体" w:hAnsi="宋体" w:cs="宋体"/>
        </w:rPr>
        <w:t>④</w:t>
      </w:r>
      <w:r>
        <w:t>的反应类型是_______________。</w:t>
      </w:r>
    </w:p>
    <w:p>
      <w:pPr/>
      <w:r>
        <w:t>（6）反应</w:t>
      </w:r>
      <w:r>
        <w:rPr>
          <w:rFonts w:hint="eastAsia" w:ascii="宋体" w:hAnsi="宋体" w:cs="宋体"/>
        </w:rPr>
        <w:t>⑤</w:t>
      </w:r>
      <w:r>
        <w:t>的化学方程式：_______________。</w:t>
      </w:r>
    </w:p>
    <w:p>
      <w:pPr/>
      <w:r>
        <w:t>（5）已知：2CH</w:t>
      </w:r>
      <w:r>
        <w:rPr>
          <w:vertAlign w:val="subscript"/>
        </w:rPr>
        <w:t>3</w:t>
      </w:r>
      <w:r>
        <w:t>CHO</w:t>
      </w:r>
      <w:r>
        <w:drawing>
          <wp:inline distT="0" distB="0" distL="0" distR="0">
            <wp:extent cx="1657350" cy="5048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3">
                      <a:extLst>
                        <a:ext uri="{BEBA8EAE-BF5A-486C-A8C5-ECC9F3942E4B}">
                          <a14:imgProps xmlns:a14="http://schemas.microsoft.com/office/drawing/2010/main">
                            <a14:imgLayer r:embed="rId54">
                              <a14:imgEffect>
                                <a14:brightnessContrast bright="20000" contrast="-40000"/>
                              </a14:imgEffect>
                            </a14:imgLayer>
                          </a14:imgProps>
                        </a:ext>
                      </a:extLst>
                    </a:blip>
                    <a:stretch>
                      <a:fillRect/>
                    </a:stretch>
                  </pic:blipFill>
                  <pic:spPr>
                    <a:xfrm>
                      <a:off x="0" y="0"/>
                      <a:ext cx="1657581" cy="504895"/>
                    </a:xfrm>
                    <a:prstGeom prst="rect">
                      <a:avLst/>
                    </a:prstGeom>
                  </pic:spPr>
                </pic:pic>
              </a:graphicData>
            </a:graphic>
          </wp:inline>
        </w:drawing>
      </w:r>
      <w:r>
        <w:t>。</w:t>
      </w:r>
    </w:p>
    <w:p>
      <w:pPr/>
      <w:r>
        <w:t>以乙烯为起始原料，选用必要的无机试剂合成E，写出合成路线（用结构简式表示有机物），用箭头表示转化关系，箭头上注明试剂和反应条件）。</w:t>
      </w:r>
    </w:p>
    <w:p>
      <w:pPr/>
      <w:r>
        <w:t>26</w:t>
      </w:r>
      <w:r>
        <w:rPr>
          <w:rFonts w:hint="eastAsia"/>
        </w:rPr>
        <w:t>．(13分)</w:t>
      </w:r>
    </w:p>
    <w:p>
      <w:pPr/>
      <w:r>
        <w:rPr>
          <w:rFonts w:hint="eastAsia"/>
        </w:rPr>
        <w:t>用零价铁（Fe）去除水体中的硝酸盐（NO</w:t>
      </w:r>
      <w:r>
        <w:rPr>
          <w:rFonts w:hint="eastAsia"/>
          <w:vertAlign w:val="subscript"/>
        </w:rPr>
        <w:t>3</w:t>
      </w:r>
      <w:r>
        <w:rPr>
          <w:rFonts w:hint="eastAsia"/>
          <w:vertAlign w:val="superscript"/>
        </w:rPr>
        <w:t>—</w:t>
      </w:r>
      <w:r>
        <w:rPr>
          <w:rFonts w:hint="eastAsia"/>
        </w:rPr>
        <w:t>）已成为环境修复研究的热点之一。</w:t>
      </w:r>
    </w:p>
    <w:p>
      <w:pPr>
        <w:rPr>
          <w:rFonts w:ascii="宋体" w:hAnsi="宋体" w:cs="宋体"/>
          <w:kern w:val="0"/>
          <w:sz w:val="24"/>
          <w:szCs w:val="24"/>
        </w:rPr>
      </w:pPr>
      <w:r>
        <w:rPr>
          <w:rFonts w:ascii="宋体" w:hAnsi="宋体" w:cs="宋体"/>
          <w:kern w:val="0"/>
          <w:sz w:val="24"/>
          <w:szCs w:val="24"/>
        </w:rPr>
        <w:drawing>
          <wp:anchor distT="0" distB="0" distL="114300" distR="114300" simplePos="0" relativeHeight="251670528" behindDoc="0" locked="0" layoutInCell="1" allowOverlap="1">
            <wp:simplePos x="0" y="0"/>
            <wp:positionH relativeFrom="column">
              <wp:posOffset>2562225</wp:posOffset>
            </wp:positionH>
            <wp:positionV relativeFrom="paragraph">
              <wp:posOffset>186690</wp:posOffset>
            </wp:positionV>
            <wp:extent cx="2562860" cy="1295400"/>
            <wp:effectExtent l="0" t="0" r="8890" b="0"/>
            <wp:wrapSquare wrapText="bothSides"/>
            <wp:docPr id="10" name="图片 10" descr="C:\Users\jilisha\Documents\Tencent Files\357526777\Image\C2C\3]7H%86OPE@3OVG](YI{M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ilisha\Documents\Tencent Files\357526777\Image\C2C\3]7H%86OPE@3OVG](YI{MNH.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562860" cy="1295400"/>
                    </a:xfrm>
                    <a:prstGeom prst="rect">
                      <a:avLst/>
                    </a:prstGeom>
                    <a:noFill/>
                    <a:ln>
                      <a:noFill/>
                    </a:ln>
                  </pic:spPr>
                </pic:pic>
              </a:graphicData>
            </a:graphic>
          </wp:anchor>
        </w:drawing>
      </w:r>
      <w:r>
        <w:rPr>
          <w:rFonts w:hint="eastAsia"/>
        </w:rPr>
        <w:t>（1）Fe还原水体中NO</w:t>
      </w:r>
      <w:r>
        <w:rPr>
          <w:rFonts w:hint="eastAsia"/>
          <w:vertAlign w:val="subscript"/>
        </w:rPr>
        <w:t>3</w:t>
      </w:r>
      <w:r>
        <w:rPr>
          <w:rFonts w:hint="eastAsia"/>
          <w:vertAlign w:val="superscript"/>
        </w:rPr>
        <w:t>—</w:t>
      </w:r>
      <w:r>
        <w:rPr>
          <w:rFonts w:hint="eastAsia"/>
        </w:rPr>
        <w:t>的反应原理如右图所示。</w:t>
      </w:r>
    </w:p>
    <w:p>
      <w:pPr/>
      <w:r>
        <w:rPr>
          <w:rFonts w:hint="eastAsia" w:ascii="宋体" w:hAnsi="宋体"/>
        </w:rPr>
        <w:t>①</w:t>
      </w:r>
      <w:r>
        <w:rPr>
          <w:rFonts w:hint="eastAsia"/>
        </w:rPr>
        <w:t>作负极的物质是________。</w:t>
      </w:r>
    </w:p>
    <w:p>
      <w:pPr/>
      <w:r>
        <w:rPr>
          <w:rFonts w:hint="eastAsia" w:asciiTheme="minorEastAsia" w:hAnsiTheme="minorEastAsia"/>
        </w:rPr>
        <w:t>②</w:t>
      </w:r>
      <w:r>
        <w:rPr>
          <w:rFonts w:hint="eastAsia"/>
        </w:rPr>
        <w:t>正极的电极反应式是_________。</w:t>
      </w:r>
    </w:p>
    <w:p>
      <w:pPr/>
    </w:p>
    <w:p>
      <w:pPr/>
    </w:p>
    <w:p>
      <w:pPr/>
    </w:p>
    <w:p>
      <w:pPr/>
      <w:r>
        <w:rPr>
          <w:rFonts w:hint="eastAsia"/>
        </w:rPr>
        <w:t>（2）将足量铁粉投入水体中，经24小时测定NO</w:t>
      </w:r>
      <w:r>
        <w:rPr>
          <w:rFonts w:hint="eastAsia"/>
          <w:vertAlign w:val="subscript"/>
        </w:rPr>
        <w:t>3</w:t>
      </w:r>
      <w:r>
        <w:rPr>
          <w:rFonts w:hint="eastAsia"/>
          <w:vertAlign w:val="superscript"/>
        </w:rPr>
        <w:t>—</w:t>
      </w:r>
      <w:r>
        <w:rPr>
          <w:rFonts w:hint="eastAsia"/>
        </w:rPr>
        <w:t>的去除率和pH，结果如下：</w:t>
      </w:r>
    </w:p>
    <w:tbl>
      <w:tblPr>
        <w:tblStyle w:val="13"/>
        <w:tblW w:w="7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556"/>
        <w:gridCol w:w="2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ascii="Times New Roman" w:hAnsi="Times New Roman" w:eastAsia="Times New Roman" w:cs="Times New Roman"/>
              </w:rPr>
            </w:pPr>
            <w:r>
              <w:rPr>
                <w:rFonts w:hint="eastAsia" w:ascii="宋体" w:hAnsi="宋体" w:eastAsia="宋体" w:cs="宋体"/>
              </w:rPr>
              <w:t>初始</w:t>
            </w:r>
            <w:r>
              <w:rPr>
                <w:rFonts w:hint="eastAsia" w:ascii="Times New Roman" w:hAnsi="Times New Roman" w:eastAsia="Times New Roman" w:cs="Times New Roman"/>
              </w:rPr>
              <w:t>pH</w:t>
            </w:r>
          </w:p>
        </w:tc>
        <w:tc>
          <w:tcPr>
            <w:tcW w:w="2556" w:type="dxa"/>
          </w:tcPr>
          <w:p>
            <w:pPr>
              <w:rPr>
                <w:rFonts w:ascii="Times New Roman" w:hAnsi="Times New Roman" w:eastAsia="Times New Roman" w:cs="Times New Roman"/>
              </w:rPr>
            </w:pPr>
            <w:r>
              <w:rPr>
                <w:rFonts w:hint="eastAsia" w:ascii="Times New Roman" w:hAnsi="Times New Roman" w:eastAsia="Times New Roman" w:cs="Times New Roman"/>
              </w:rPr>
              <w:t>pH=2.5</w:t>
            </w:r>
          </w:p>
        </w:tc>
        <w:tc>
          <w:tcPr>
            <w:tcW w:w="2652" w:type="dxa"/>
          </w:tcPr>
          <w:p>
            <w:pPr>
              <w:rPr>
                <w:rFonts w:ascii="Times New Roman" w:hAnsi="Times New Roman" w:eastAsia="Times New Roman" w:cs="Times New Roman"/>
              </w:rPr>
            </w:pPr>
            <w:r>
              <w:rPr>
                <w:rFonts w:hint="eastAsia" w:ascii="Times New Roman" w:hAnsi="Times New Roman" w:eastAsia="Times New Roman" w:cs="Times New Roman"/>
              </w:rPr>
              <w:t>pH=4.5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ascii="Times New Roman" w:hAnsi="Times New Roman" w:eastAsia="Times New Roman" w:cs="Times New Roman"/>
              </w:rPr>
            </w:pPr>
            <w:r>
              <w:rPr>
                <w:rFonts w:hint="eastAsia" w:ascii="Times New Roman" w:hAnsi="Times New Roman" w:eastAsia="Times New Roman" w:cs="Times New Roman"/>
              </w:rPr>
              <w:t>NO</w:t>
            </w:r>
            <w:r>
              <w:rPr>
                <w:rFonts w:hint="eastAsia" w:ascii="Times New Roman" w:hAnsi="Times New Roman" w:eastAsia="Times New Roman" w:cs="Times New Roman"/>
                <w:vertAlign w:val="subscript"/>
              </w:rPr>
              <w:t>3</w:t>
            </w:r>
            <w:r>
              <w:rPr>
                <w:rFonts w:hint="eastAsia" w:ascii="Times New Roman" w:hAnsi="Times New Roman" w:eastAsia="Times New Roman" w:cs="Times New Roman"/>
                <w:vertAlign w:val="superscript"/>
              </w:rPr>
              <w:t>—</w:t>
            </w:r>
            <w:r>
              <w:rPr>
                <w:rFonts w:hint="eastAsia" w:ascii="宋体" w:hAnsi="宋体" w:eastAsia="宋体" w:cs="宋体"/>
              </w:rPr>
              <w:t>的去除率</w:t>
            </w:r>
          </w:p>
        </w:tc>
        <w:tc>
          <w:tcPr>
            <w:tcW w:w="2556" w:type="dxa"/>
          </w:tcPr>
          <w:p>
            <w:pPr>
              <w:rPr>
                <w:rFonts w:ascii="Times New Roman" w:hAnsi="Times New Roman" w:eastAsia="Times New Roman" w:cs="Times New Roman"/>
              </w:rPr>
            </w:pPr>
            <w:r>
              <w:rPr>
                <w:rFonts w:hint="eastAsia" w:ascii="宋体" w:hAnsi="宋体" w:eastAsia="宋体" w:cs="宋体"/>
              </w:rPr>
              <w:t>接近</w:t>
            </w:r>
            <w:r>
              <w:rPr>
                <w:rFonts w:hint="eastAsia" w:ascii="Times New Roman" w:hAnsi="Times New Roman" w:eastAsia="Times New Roman" w:cs="Times New Roman"/>
              </w:rPr>
              <w:t>100%</w:t>
            </w:r>
          </w:p>
        </w:tc>
        <w:tc>
          <w:tcPr>
            <w:tcW w:w="2652" w:type="dxa"/>
          </w:tcPr>
          <w:p>
            <w:pPr>
              <w:rPr>
                <w:rFonts w:ascii="Times New Roman" w:hAnsi="Times New Roman" w:eastAsia="Times New Roman" w:cs="Times New Roman"/>
              </w:rPr>
            </w:pPr>
            <w:r>
              <w:rPr>
                <w:rFonts w:hint="eastAsia" w:ascii="宋体" w:hAnsi="宋体" w:eastAsia="宋体" w:cs="宋体"/>
              </w:rPr>
              <w:t>＜</w:t>
            </w:r>
            <w:r>
              <w:rPr>
                <w:rFonts w:hint="eastAsia" w:ascii="Times New Roman" w:hAnsi="Times New Roman" w:eastAsia="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rPr>
                <w:rFonts w:ascii="Times New Roman" w:hAnsi="Times New Roman" w:eastAsia="Times New Roman" w:cs="Times New Roman"/>
              </w:rPr>
            </w:pPr>
            <w:r>
              <w:rPr>
                <w:rFonts w:hint="eastAsia" w:ascii="Times New Roman" w:hAnsi="Times New Roman" w:eastAsia="Times New Roman" w:cs="Times New Roman"/>
              </w:rPr>
              <w:t>24</w:t>
            </w:r>
            <w:r>
              <w:rPr>
                <w:rFonts w:hint="eastAsia" w:ascii="宋体" w:hAnsi="宋体" w:eastAsia="宋体" w:cs="宋体"/>
              </w:rPr>
              <w:t>小时</w:t>
            </w:r>
            <w:r>
              <w:rPr>
                <w:rFonts w:hint="eastAsia" w:ascii="Times New Roman" w:hAnsi="Times New Roman" w:eastAsia="Times New Roman" w:cs="Times New Roman"/>
              </w:rPr>
              <w:t>pH</w:t>
            </w:r>
          </w:p>
        </w:tc>
        <w:tc>
          <w:tcPr>
            <w:tcW w:w="2556" w:type="dxa"/>
          </w:tcPr>
          <w:p>
            <w:pPr>
              <w:rPr>
                <w:rFonts w:ascii="Times New Roman" w:hAnsi="Times New Roman" w:eastAsia="Times New Roman" w:cs="Times New Roman"/>
              </w:rPr>
            </w:pPr>
            <w:r>
              <w:rPr>
                <w:rFonts w:hint="eastAsia" w:ascii="宋体" w:hAnsi="宋体" w:eastAsia="宋体" w:cs="宋体"/>
              </w:rPr>
              <w:t>接近中性</w:t>
            </w:r>
          </w:p>
        </w:tc>
        <w:tc>
          <w:tcPr>
            <w:tcW w:w="2652" w:type="dxa"/>
          </w:tcPr>
          <w:p>
            <w:pPr>
              <w:rPr>
                <w:rFonts w:ascii="Times New Roman" w:hAnsi="Times New Roman" w:eastAsia="Times New Roman" w:cs="Times New Roman"/>
              </w:rPr>
            </w:pPr>
            <w:r>
              <w:rPr>
                <w:rFonts w:hint="eastAsia" w:ascii="宋体" w:hAnsi="宋体" w:eastAsia="宋体" w:cs="宋体"/>
              </w:rPr>
              <w:t>接近中性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30" w:type="dxa"/>
          </w:tcPr>
          <w:p>
            <w:pPr>
              <w:rPr>
                <w:rFonts w:ascii="Times New Roman" w:hAnsi="Times New Roman" w:eastAsia="Times New Roman" w:cs="Times New Roman"/>
              </w:rPr>
            </w:pPr>
            <w:r>
              <w:rPr>
                <w:rFonts w:hint="eastAsia" w:ascii="宋体" w:hAnsi="宋体" w:eastAsia="宋体" w:cs="宋体"/>
              </w:rPr>
              <w:t>铁的最终物质形态</w:t>
            </w:r>
          </w:p>
        </w:tc>
        <w:tc>
          <w:tcPr>
            <w:tcW w:w="2556" w:type="dxa"/>
          </w:tcPr>
          <w:p>
            <w:pPr>
              <w:rPr>
                <w:rFonts w:ascii="Times New Roman" w:hAnsi="Times New Roman" w:eastAsia="Times New Roman" w:cs="Times New Roman"/>
              </w:rPr>
            </w:pPr>
            <w:r>
              <w:rPr>
                <w:rFonts w:eastAsia="Times New Roman" w:asciiTheme="minorHAnsi" w:hAnsiTheme="minorHAnsi" w:cstheme="minorBidi"/>
              </w:rPr>
              <w:drawing>
                <wp:inline distT="0" distB="0" distL="0" distR="0">
                  <wp:extent cx="1485900" cy="755015"/>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6"/>
                          <a:stretch>
                            <a:fillRect/>
                          </a:stretch>
                        </pic:blipFill>
                        <pic:spPr>
                          <a:xfrm>
                            <a:off x="0" y="0"/>
                            <a:ext cx="1485715" cy="755239"/>
                          </a:xfrm>
                          <a:prstGeom prst="rect">
                            <a:avLst/>
                          </a:prstGeom>
                        </pic:spPr>
                      </pic:pic>
                    </a:graphicData>
                  </a:graphic>
                </wp:inline>
              </w:drawing>
            </w:r>
          </w:p>
        </w:tc>
        <w:tc>
          <w:tcPr>
            <w:tcW w:w="2652" w:type="dxa"/>
          </w:tcPr>
          <w:p>
            <w:pPr>
              <w:rPr>
                <w:rFonts w:ascii="Times New Roman" w:hAnsi="Times New Roman" w:eastAsia="Times New Roman" w:cs="Times New Roman"/>
              </w:rPr>
            </w:pPr>
            <w:r>
              <w:rPr>
                <w:rFonts w:eastAsia="Times New Roman" w:asciiTheme="minorHAnsi" w:hAnsiTheme="minorHAnsi" w:cstheme="minorBidi"/>
              </w:rPr>
              <w:drawing>
                <wp:inline distT="0" distB="0" distL="0" distR="0">
                  <wp:extent cx="1590675" cy="7480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7"/>
                          <a:srcRect b="6306"/>
                          <a:stretch>
                            <a:fillRect/>
                          </a:stretch>
                        </pic:blipFill>
                        <pic:spPr>
                          <a:xfrm>
                            <a:off x="0" y="0"/>
                            <a:ext cx="1590476" cy="748459"/>
                          </a:xfrm>
                          <a:prstGeom prst="rect">
                            <a:avLst/>
                          </a:prstGeom>
                          <a:ln>
                            <a:noFill/>
                          </a:ln>
                        </pic:spPr>
                      </pic:pic>
                    </a:graphicData>
                  </a:graphic>
                </wp:inline>
              </w:drawing>
            </w:r>
          </w:p>
        </w:tc>
      </w:tr>
    </w:tbl>
    <w:p>
      <w:pPr/>
      <w:r>
        <w:rPr>
          <w:rFonts w:hint="eastAsia"/>
        </w:rPr>
        <w:t>pH=4.5时，NO</w:t>
      </w:r>
      <w:r>
        <w:rPr>
          <w:rFonts w:hint="eastAsia"/>
          <w:vertAlign w:val="subscript"/>
        </w:rPr>
        <w:t>3</w:t>
      </w:r>
      <w:r>
        <w:rPr>
          <w:rFonts w:hint="eastAsia"/>
          <w:vertAlign w:val="superscript"/>
        </w:rPr>
        <w:t>—</w:t>
      </w:r>
      <w:r>
        <w:rPr>
          <w:rFonts w:hint="eastAsia"/>
        </w:rPr>
        <w:t>的去除率低。其原因是________。</w:t>
      </w:r>
    </w:p>
    <w:p>
      <w:pPr/>
      <w:r>
        <w:rPr>
          <w:rFonts w:hint="eastAsia"/>
        </w:rPr>
        <w:t>（3）实验发现：在初始pH=4.5的水体中投入足量铁粉的同时，补充一定量的Fe</w:t>
      </w:r>
      <w:r>
        <w:rPr>
          <w:rFonts w:hint="eastAsia"/>
          <w:vertAlign w:val="superscript"/>
        </w:rPr>
        <w:t>2+</w:t>
      </w:r>
      <w:r>
        <w:rPr>
          <w:rFonts w:hint="eastAsia"/>
        </w:rPr>
        <w:t>可以明显提高NO</w:t>
      </w:r>
      <w:r>
        <w:rPr>
          <w:rFonts w:hint="eastAsia"/>
          <w:vertAlign w:val="subscript"/>
        </w:rPr>
        <w:t>3</w:t>
      </w:r>
      <w:r>
        <w:rPr>
          <w:rFonts w:hint="eastAsia"/>
          <w:vertAlign w:val="superscript"/>
        </w:rPr>
        <w:t>—</w:t>
      </w:r>
      <w:r>
        <w:rPr>
          <w:rFonts w:hint="eastAsia"/>
        </w:rPr>
        <w:t>的去除率。对Fe</w:t>
      </w:r>
      <w:r>
        <w:rPr>
          <w:rFonts w:hint="eastAsia"/>
          <w:vertAlign w:val="superscript"/>
        </w:rPr>
        <w:t>2+</w:t>
      </w:r>
      <w:r>
        <w:rPr>
          <w:rFonts w:hint="eastAsia"/>
        </w:rPr>
        <w:t>的作用提出两种假设：</w:t>
      </w:r>
    </w:p>
    <w:p>
      <w:pPr/>
      <w:r>
        <w:rPr>
          <w:rFonts w:hint="eastAsia" w:ascii="宋体" w:hAnsi="宋体"/>
        </w:rPr>
        <w:t>Ⅰ</w:t>
      </w:r>
      <w:r>
        <w:rPr>
          <w:rFonts w:hint="eastAsia"/>
        </w:rPr>
        <w:t>. Fe</w:t>
      </w:r>
      <w:r>
        <w:rPr>
          <w:rFonts w:hint="eastAsia"/>
          <w:vertAlign w:val="superscript"/>
        </w:rPr>
        <w:t>2+</w:t>
      </w:r>
      <w:r>
        <w:rPr>
          <w:rFonts w:hint="eastAsia"/>
        </w:rPr>
        <w:t>直接还原NO</w:t>
      </w:r>
      <w:r>
        <w:rPr>
          <w:rFonts w:hint="eastAsia"/>
          <w:vertAlign w:val="subscript"/>
        </w:rPr>
        <w:t>3</w:t>
      </w:r>
      <w:r>
        <w:rPr>
          <w:rFonts w:hint="eastAsia"/>
          <w:vertAlign w:val="superscript"/>
        </w:rPr>
        <w:t>—</w:t>
      </w:r>
      <w:r>
        <w:rPr>
          <w:rFonts w:hint="eastAsia"/>
        </w:rPr>
        <w:t>；</w:t>
      </w:r>
    </w:p>
    <w:p>
      <w:pPr/>
      <w:r>
        <w:rPr>
          <w:rFonts w:hint="eastAsia" w:asciiTheme="minorEastAsia" w:hAnsiTheme="minorEastAsia"/>
        </w:rPr>
        <w:t>Ⅱ</w:t>
      </w:r>
      <w:r>
        <w:rPr>
          <w:rFonts w:hint="eastAsia"/>
        </w:rPr>
        <w:t>. Fe</w:t>
      </w:r>
      <w:r>
        <w:rPr>
          <w:rFonts w:hint="eastAsia"/>
          <w:vertAlign w:val="superscript"/>
        </w:rPr>
        <w:t>2+</w:t>
      </w:r>
      <w:r>
        <w:rPr>
          <w:rFonts w:hint="eastAsia"/>
        </w:rPr>
        <w:t>破坏FeO（OH）氧化层。学.科.网</w:t>
      </w:r>
    </w:p>
    <w:p>
      <w:pPr>
        <w:rPr>
          <w:rFonts w:asciiTheme="minorEastAsia" w:hAnsiTheme="minorEastAsia"/>
        </w:rPr>
      </w:pPr>
      <w:r>
        <w:rPr>
          <w:rFonts w:hint="eastAsia" w:asciiTheme="minorEastAsia" w:hAnsiTheme="minorEastAsia"/>
        </w:rPr>
        <w:t>①做对比实验，结果如右图所示，可得到的结论是_______。</w:t>
      </w:r>
    </w:p>
    <w:p>
      <w:pPr/>
      <w:r>
        <w:rPr>
          <w:rFonts w:hint="eastAsia" w:asciiTheme="minorEastAsia" w:hAnsiTheme="minorEastAsia"/>
        </w:rPr>
        <w:t>②同位素示踪法证实</w:t>
      </w:r>
      <w:r>
        <w:rPr>
          <w:rFonts w:hint="eastAsia"/>
        </w:rPr>
        <w:t>Fe</w:t>
      </w:r>
      <w:r>
        <w:rPr>
          <w:rFonts w:hint="eastAsia"/>
          <w:vertAlign w:val="superscript"/>
        </w:rPr>
        <w:t>2+</w:t>
      </w:r>
      <w:r>
        <w:rPr>
          <w:rFonts w:hint="eastAsia"/>
        </w:rPr>
        <w:t>能与FeO（OH）反应生成Fe</w:t>
      </w:r>
      <w:r>
        <w:rPr>
          <w:rFonts w:hint="eastAsia"/>
          <w:vertAlign w:val="subscript"/>
        </w:rPr>
        <w:t>3</w:t>
      </w:r>
      <w:r>
        <w:rPr>
          <w:rFonts w:hint="eastAsia"/>
        </w:rPr>
        <w:t>O</w:t>
      </w:r>
      <w:r>
        <w:rPr>
          <w:rFonts w:hint="eastAsia"/>
          <w:vertAlign w:val="subscript"/>
        </w:rPr>
        <w:t>4</w:t>
      </w:r>
      <w:r>
        <w:rPr>
          <w:rFonts w:hint="eastAsia"/>
        </w:rPr>
        <w:t>。结合该反应的离子方程式，解释加入Fe</w:t>
      </w:r>
      <w:r>
        <w:rPr>
          <w:rFonts w:hint="eastAsia"/>
          <w:vertAlign w:val="superscript"/>
        </w:rPr>
        <w:t>2+</w:t>
      </w:r>
      <w:r>
        <w:rPr>
          <w:rFonts w:hint="eastAsia"/>
        </w:rPr>
        <w:t>提高NO</w:t>
      </w:r>
      <w:r>
        <w:rPr>
          <w:rFonts w:hint="eastAsia"/>
          <w:vertAlign w:val="subscript"/>
        </w:rPr>
        <w:t>3</w:t>
      </w:r>
      <w:r>
        <w:rPr>
          <w:rFonts w:hint="eastAsia"/>
          <w:vertAlign w:val="superscript"/>
        </w:rPr>
        <w:t>—</w:t>
      </w:r>
      <w:r>
        <w:rPr>
          <w:rFonts w:hint="eastAsia"/>
        </w:rPr>
        <w:t>去除率的原因：______。</w:t>
      </w:r>
    </w:p>
    <w:p>
      <w:pPr/>
      <w:r>
        <w:drawing>
          <wp:inline distT="0" distB="0" distL="0" distR="0">
            <wp:extent cx="2171700" cy="148272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8"/>
                    <a:stretch>
                      <a:fillRect/>
                    </a:stretch>
                  </pic:blipFill>
                  <pic:spPr>
                    <a:xfrm>
                      <a:off x="0" y="0"/>
                      <a:ext cx="2171429" cy="1482643"/>
                    </a:xfrm>
                    <a:prstGeom prst="rect">
                      <a:avLst/>
                    </a:prstGeom>
                  </pic:spPr>
                </pic:pic>
              </a:graphicData>
            </a:graphic>
          </wp:inline>
        </w:drawing>
      </w:r>
    </w:p>
    <w:p>
      <w:pPr>
        <w:ind w:firstLine="840" w:firstLineChars="400"/>
      </w:pPr>
      <w:r>
        <w:t xml:space="preserve">pH </w:t>
      </w:r>
      <w:r>
        <w:rPr>
          <w:rFonts w:hint="eastAsia"/>
        </w:rPr>
        <w:t>=4.5（其他条件相同）</w:t>
      </w:r>
    </w:p>
    <w:p>
      <w:pPr/>
      <w:r>
        <w:rPr>
          <w:rFonts w:hint="eastAsia"/>
        </w:rPr>
        <w:t>（4）其他条件与（2）相同，经1小时测定NO</w:t>
      </w:r>
      <w:r>
        <w:rPr>
          <w:rFonts w:hint="eastAsia"/>
          <w:vertAlign w:val="subscript"/>
        </w:rPr>
        <w:t>3</w:t>
      </w:r>
      <w:r>
        <w:rPr>
          <w:rFonts w:hint="eastAsia"/>
          <w:vertAlign w:val="superscript"/>
        </w:rPr>
        <w:t>—</w:t>
      </w:r>
      <w:r>
        <w:rPr>
          <w:rFonts w:hint="eastAsia"/>
        </w:rPr>
        <w:t>的去除率和pH，结果如下：</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eastAsia="Times New Roman" w:cs="Times New Roman"/>
              </w:rPr>
            </w:pPr>
            <w:r>
              <w:rPr>
                <w:rFonts w:hint="eastAsia" w:ascii="宋体" w:hAnsi="宋体" w:eastAsia="宋体" w:cs="宋体"/>
              </w:rPr>
              <w:t>初始</w:t>
            </w:r>
            <w:r>
              <w:rPr>
                <w:rFonts w:hint="eastAsia" w:ascii="Times New Roman" w:hAnsi="Times New Roman" w:eastAsia="Times New Roman" w:cs="Times New Roman"/>
              </w:rPr>
              <w:t>pH</w:t>
            </w:r>
          </w:p>
        </w:tc>
        <w:tc>
          <w:tcPr>
            <w:tcW w:w="2841" w:type="dxa"/>
          </w:tcPr>
          <w:p>
            <w:pPr>
              <w:jc w:val="center"/>
              <w:rPr>
                <w:rFonts w:ascii="Times New Roman" w:hAnsi="Times New Roman" w:eastAsia="Times New Roman" w:cs="Times New Roman"/>
              </w:rPr>
            </w:pPr>
            <w:r>
              <w:rPr>
                <w:rFonts w:hint="eastAsia" w:ascii="Times New Roman" w:hAnsi="Times New Roman" w:eastAsia="Times New Roman" w:cs="Times New Roman"/>
              </w:rPr>
              <w:t>pH=2.5</w:t>
            </w:r>
          </w:p>
        </w:tc>
        <w:tc>
          <w:tcPr>
            <w:tcW w:w="2841" w:type="dxa"/>
          </w:tcPr>
          <w:p>
            <w:pPr>
              <w:jc w:val="center"/>
              <w:rPr>
                <w:rFonts w:ascii="Times New Roman" w:hAnsi="Times New Roman" w:eastAsia="Times New Roman" w:cs="Times New Roman"/>
              </w:rPr>
            </w:pPr>
            <w:r>
              <w:rPr>
                <w:rFonts w:hint="eastAsia" w:ascii="Times New Roman" w:hAnsi="Times New Roman" w:eastAsia="Times New Roman" w:cs="Times New Roman"/>
              </w:rPr>
              <w:t>pH=4.5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eastAsia="Times New Roman" w:cs="Times New Roman"/>
              </w:rPr>
            </w:pPr>
            <w:r>
              <w:rPr>
                <w:rFonts w:hint="eastAsia" w:ascii="Times New Roman" w:hAnsi="Times New Roman" w:eastAsia="Times New Roman" w:cs="Times New Roman"/>
              </w:rPr>
              <w:t>NO</w:t>
            </w:r>
            <w:r>
              <w:rPr>
                <w:rFonts w:hint="eastAsia" w:ascii="Times New Roman" w:hAnsi="Times New Roman" w:eastAsia="Times New Roman" w:cs="Times New Roman"/>
                <w:vertAlign w:val="subscript"/>
              </w:rPr>
              <w:t>3</w:t>
            </w:r>
            <w:r>
              <w:rPr>
                <w:rFonts w:hint="eastAsia" w:ascii="Times New Roman" w:hAnsi="Times New Roman" w:eastAsia="Times New Roman" w:cs="Times New Roman"/>
                <w:vertAlign w:val="superscript"/>
              </w:rPr>
              <w:t>—</w:t>
            </w:r>
            <w:r>
              <w:rPr>
                <w:rFonts w:hint="eastAsia" w:ascii="宋体" w:hAnsi="宋体" w:eastAsia="宋体" w:cs="宋体"/>
              </w:rPr>
              <w:t>的去除率</w:t>
            </w:r>
          </w:p>
        </w:tc>
        <w:tc>
          <w:tcPr>
            <w:tcW w:w="2841" w:type="dxa"/>
          </w:tcPr>
          <w:p>
            <w:pPr>
              <w:jc w:val="center"/>
              <w:rPr>
                <w:rFonts w:ascii="Times New Roman" w:hAnsi="Times New Roman" w:eastAsia="Times New Roman" w:cs="Times New Roman"/>
              </w:rPr>
            </w:pPr>
            <w:r>
              <w:rPr>
                <w:rFonts w:hint="eastAsia" w:ascii="宋体" w:hAnsi="宋体" w:eastAsia="宋体" w:cs="宋体"/>
              </w:rPr>
              <w:t>约</w:t>
            </w:r>
            <w:r>
              <w:rPr>
                <w:rFonts w:hint="eastAsia" w:ascii="Times New Roman" w:hAnsi="Times New Roman" w:eastAsia="Times New Roman" w:cs="Times New Roman"/>
              </w:rPr>
              <w:t>10%</w:t>
            </w:r>
          </w:p>
        </w:tc>
        <w:tc>
          <w:tcPr>
            <w:tcW w:w="2841" w:type="dxa"/>
          </w:tcPr>
          <w:p>
            <w:pPr>
              <w:jc w:val="center"/>
              <w:rPr>
                <w:rFonts w:ascii="Times New Roman" w:hAnsi="Times New Roman" w:eastAsia="Times New Roman" w:cs="Times New Roman"/>
              </w:rPr>
            </w:pPr>
            <w:r>
              <w:rPr>
                <w:rFonts w:hint="eastAsia" w:ascii="宋体" w:hAnsi="宋体" w:eastAsia="宋体" w:cs="宋体"/>
              </w:rPr>
              <w:t>约</w:t>
            </w:r>
            <w:r>
              <w:rPr>
                <w:rFonts w:hint="eastAsia" w:ascii="Times New Roman" w:hAnsi="Times New Roman" w:eastAsia="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jc w:val="center"/>
              <w:rPr>
                <w:rFonts w:ascii="Times New Roman" w:hAnsi="Times New Roman" w:eastAsia="Times New Roman" w:cs="Times New Roman"/>
              </w:rPr>
            </w:pPr>
            <w:r>
              <w:rPr>
                <w:rFonts w:hint="eastAsia" w:ascii="Times New Roman" w:hAnsi="Times New Roman" w:eastAsia="Times New Roman" w:cs="Times New Roman"/>
              </w:rPr>
              <w:t>1</w:t>
            </w:r>
            <w:r>
              <w:rPr>
                <w:rFonts w:hint="eastAsia" w:ascii="宋体" w:hAnsi="宋体" w:eastAsia="宋体" w:cs="宋体"/>
              </w:rPr>
              <w:t>小时</w:t>
            </w:r>
            <w:r>
              <w:rPr>
                <w:rFonts w:hint="eastAsia" w:ascii="Times New Roman" w:hAnsi="Times New Roman" w:eastAsia="Times New Roman" w:cs="Times New Roman"/>
              </w:rPr>
              <w:t>pH</w:t>
            </w:r>
          </w:p>
        </w:tc>
        <w:tc>
          <w:tcPr>
            <w:tcW w:w="2841" w:type="dxa"/>
          </w:tcPr>
          <w:p>
            <w:pPr>
              <w:jc w:val="center"/>
              <w:rPr>
                <w:rFonts w:ascii="Times New Roman" w:hAnsi="Times New Roman" w:eastAsia="Times New Roman" w:cs="Times New Roman"/>
              </w:rPr>
            </w:pPr>
            <w:r>
              <w:rPr>
                <w:rFonts w:hint="eastAsia" w:ascii="宋体" w:hAnsi="宋体" w:eastAsia="宋体" w:cs="宋体"/>
              </w:rPr>
              <w:t>接近中性</w:t>
            </w:r>
          </w:p>
        </w:tc>
        <w:tc>
          <w:tcPr>
            <w:tcW w:w="2841" w:type="dxa"/>
          </w:tcPr>
          <w:p>
            <w:pPr>
              <w:jc w:val="center"/>
              <w:rPr>
                <w:rFonts w:ascii="Times New Roman" w:hAnsi="Times New Roman" w:eastAsia="Times New Roman" w:cs="Times New Roman"/>
              </w:rPr>
            </w:pPr>
            <w:r>
              <w:rPr>
                <w:rFonts w:hint="eastAsia" w:ascii="宋体" w:hAnsi="宋体" w:eastAsia="宋体" w:cs="宋体"/>
              </w:rPr>
              <w:t>接近中性</w:t>
            </w:r>
          </w:p>
        </w:tc>
      </w:tr>
    </w:tbl>
    <w:p>
      <w:pPr/>
      <w:r>
        <w:rPr>
          <w:rFonts w:hint="eastAsia"/>
        </w:rPr>
        <w:t>与（2）中数据对比，解释（2）中初始pH不同时，NO</w:t>
      </w:r>
      <w:r>
        <w:rPr>
          <w:rFonts w:hint="eastAsia"/>
          <w:vertAlign w:val="subscript"/>
        </w:rPr>
        <w:t>3</w:t>
      </w:r>
      <w:r>
        <w:rPr>
          <w:rFonts w:hint="eastAsia"/>
          <w:vertAlign w:val="superscript"/>
        </w:rPr>
        <w:t>—</w:t>
      </w:r>
      <w:r>
        <w:rPr>
          <w:rFonts w:hint="eastAsia"/>
        </w:rPr>
        <w:t>去除率和铁的最终物质形态不同的原因：__________。</w:t>
      </w:r>
    </w:p>
    <w:p>
      <w:pPr>
        <w:rPr>
          <w:rFonts w:eastAsiaTheme="majorEastAsia"/>
        </w:rPr>
      </w:pPr>
      <w:r>
        <w:rPr>
          <w:rFonts w:eastAsiaTheme="majorEastAsia"/>
        </w:rPr>
        <w:t>27.（12分）</w:t>
      </w:r>
    </w:p>
    <w:p>
      <w:pPr>
        <w:ind w:firstLine="420" w:firstLineChars="200"/>
        <w:rPr>
          <w:rFonts w:eastAsiaTheme="majorEastAsia"/>
        </w:rPr>
      </w:pPr>
      <w:r>
        <w:rPr>
          <w:rFonts w:eastAsiaTheme="majorEastAsia"/>
        </w:rPr>
        <w:t>以废旧铅酸电池中的含铅废料（Pb、PbO、PbO</w:t>
      </w:r>
      <w:r>
        <w:rPr>
          <w:rFonts w:eastAsiaTheme="majorEastAsia"/>
          <w:vertAlign w:val="subscript"/>
        </w:rPr>
        <w:t>2</w:t>
      </w:r>
      <w:r>
        <w:rPr>
          <w:rFonts w:eastAsiaTheme="majorEastAsia"/>
        </w:rPr>
        <w:t>、PbSO</w:t>
      </w:r>
      <w:r>
        <w:rPr>
          <w:rFonts w:eastAsiaTheme="majorEastAsia"/>
          <w:vertAlign w:val="subscript"/>
        </w:rPr>
        <w:t>4</w:t>
      </w:r>
      <w:r>
        <w:rPr>
          <w:rFonts w:eastAsiaTheme="majorEastAsia"/>
        </w:rPr>
        <w:t>及炭黑等）和H</w:t>
      </w:r>
      <w:r>
        <w:rPr>
          <w:rFonts w:eastAsiaTheme="majorEastAsia"/>
          <w:vertAlign w:val="subscript"/>
        </w:rPr>
        <w:t>2</w:t>
      </w:r>
      <w:r>
        <w:rPr>
          <w:rFonts w:eastAsiaTheme="majorEastAsia"/>
        </w:rPr>
        <w:t>SO</w:t>
      </w:r>
      <w:r>
        <w:rPr>
          <w:rFonts w:eastAsiaTheme="majorEastAsia"/>
          <w:vertAlign w:val="subscript"/>
        </w:rPr>
        <w:t>4</w:t>
      </w:r>
      <w:r>
        <w:rPr>
          <w:rFonts w:eastAsiaTheme="majorEastAsia"/>
        </w:rPr>
        <w:t>为原料，制备高纯PbO，实现铅的再生利用。其工作流程如下：</w:t>
      </w:r>
    </w:p>
    <w:p>
      <w:pPr>
        <w:jc w:val="center"/>
        <w:rPr>
          <w:rFonts w:eastAsiaTheme="majorEastAsia"/>
        </w:rPr>
      </w:pPr>
      <w:r>
        <w:drawing>
          <wp:inline distT="0" distB="0" distL="0" distR="0">
            <wp:extent cx="5049520" cy="14122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9">
                      <a:grayscl/>
                      <a:extLst>
                        <a:ext uri="{BEBA8EAE-BF5A-486C-A8C5-ECC9F3942E4B}">
                          <a14:imgProps xmlns:a14="http://schemas.microsoft.com/office/drawing/2010/main">
                            <a14:imgLayer r:embed="rId60">
                              <a14:imgEffect>
                                <a14:brightnessContrast bright="20000" contrast="-20000"/>
                              </a14:imgEffect>
                            </a14:imgLayer>
                          </a14:imgProps>
                        </a:ext>
                      </a:extLst>
                    </a:blip>
                    <a:stretch>
                      <a:fillRect/>
                    </a:stretch>
                  </pic:blipFill>
                  <pic:spPr>
                    <a:xfrm>
                      <a:off x="0" y="0"/>
                      <a:ext cx="5049828" cy="1412666"/>
                    </a:xfrm>
                    <a:prstGeom prst="rect">
                      <a:avLst/>
                    </a:prstGeom>
                  </pic:spPr>
                </pic:pic>
              </a:graphicData>
            </a:graphic>
          </wp:inline>
        </w:drawing>
      </w:r>
    </w:p>
    <w:p>
      <w:pPr>
        <w:ind w:firstLine="420" w:firstLineChars="200"/>
        <w:rPr>
          <w:rFonts w:eastAsiaTheme="majorEastAsia"/>
        </w:rPr>
      </w:pPr>
      <w:r>
        <w:rPr>
          <w:rFonts w:eastAsiaTheme="majorEastAsia"/>
        </w:rPr>
        <w:t>（1）过程</w:t>
      </w:r>
      <w:r>
        <w:rPr>
          <w:rFonts w:hint="eastAsia" w:ascii="宋体" w:hAnsi="宋体" w:cs="宋体"/>
        </w:rPr>
        <w:t>Ⅰ</w:t>
      </w:r>
      <w:r>
        <w:rPr>
          <w:rFonts w:eastAsiaTheme="majorEastAsia"/>
        </w:rPr>
        <w:t>中，在Fe</w:t>
      </w:r>
      <w:r>
        <w:rPr>
          <w:rFonts w:eastAsiaTheme="majorEastAsia"/>
          <w:vertAlign w:val="superscript"/>
        </w:rPr>
        <w:t>2+</w:t>
      </w:r>
      <w:r>
        <w:rPr>
          <w:rFonts w:eastAsiaTheme="majorEastAsia"/>
        </w:rPr>
        <w:t>催化下，Pb和PbO</w:t>
      </w:r>
      <w:r>
        <w:rPr>
          <w:rFonts w:eastAsiaTheme="majorEastAsia"/>
          <w:vertAlign w:val="subscript"/>
        </w:rPr>
        <w:t>2</w:t>
      </w:r>
      <w:r>
        <w:rPr>
          <w:rFonts w:eastAsiaTheme="majorEastAsia"/>
        </w:rPr>
        <w:t>反应生成PbSO</w:t>
      </w:r>
      <w:r>
        <w:rPr>
          <w:rFonts w:eastAsiaTheme="majorEastAsia"/>
          <w:vertAlign w:val="subscript"/>
        </w:rPr>
        <w:t>4</w:t>
      </w:r>
      <w:r>
        <w:rPr>
          <w:rFonts w:eastAsiaTheme="majorEastAsia"/>
        </w:rPr>
        <w:t>的化学方程式是__________。</w:t>
      </w:r>
    </w:p>
    <w:p>
      <w:pPr>
        <w:ind w:firstLine="420" w:firstLineChars="200"/>
        <w:rPr>
          <w:rFonts w:eastAsiaTheme="majorEastAsia"/>
        </w:rPr>
      </w:pPr>
      <w:r>
        <w:rPr>
          <w:rFonts w:eastAsiaTheme="majorEastAsia"/>
        </w:rPr>
        <w:t>（2）过程</w:t>
      </w:r>
      <w:r>
        <w:rPr>
          <w:rFonts w:hint="eastAsia" w:ascii="宋体" w:hAnsi="宋体" w:cs="宋体"/>
        </w:rPr>
        <w:t>Ⅰ</w:t>
      </w:r>
      <w:r>
        <w:rPr>
          <w:rFonts w:eastAsiaTheme="majorEastAsia"/>
        </w:rPr>
        <w:t>中，Fe</w:t>
      </w:r>
      <w:r>
        <w:rPr>
          <w:rFonts w:eastAsiaTheme="majorEastAsia"/>
          <w:vertAlign w:val="superscript"/>
        </w:rPr>
        <w:t>2+</w:t>
      </w:r>
      <w:r>
        <w:rPr>
          <w:rFonts w:eastAsiaTheme="majorEastAsia"/>
        </w:rPr>
        <w:t>催化过程可表示为：</w:t>
      </w:r>
    </w:p>
    <w:p>
      <w:pPr>
        <w:ind w:firstLine="420" w:firstLineChars="200"/>
        <w:rPr>
          <w:rFonts w:eastAsiaTheme="majorEastAsia"/>
        </w:rPr>
      </w:pPr>
      <w:r>
        <w:rPr>
          <w:rFonts w:eastAsiaTheme="majorEastAsia"/>
        </w:rPr>
        <w:t>i：2Fe</w:t>
      </w:r>
      <w:r>
        <w:rPr>
          <w:rFonts w:eastAsiaTheme="majorEastAsia"/>
          <w:vertAlign w:val="superscript"/>
        </w:rPr>
        <w:t>2+</w:t>
      </w:r>
      <w:r>
        <w:rPr>
          <w:rFonts w:eastAsiaTheme="majorEastAsia"/>
        </w:rPr>
        <w:t>+ PbO</w:t>
      </w:r>
      <w:r>
        <w:rPr>
          <w:rFonts w:eastAsiaTheme="majorEastAsia"/>
          <w:vertAlign w:val="subscript"/>
        </w:rPr>
        <w:t>2</w:t>
      </w:r>
      <w:r>
        <w:rPr>
          <w:rFonts w:eastAsiaTheme="majorEastAsia"/>
        </w:rPr>
        <w:t>+4H</w:t>
      </w:r>
      <w:r>
        <w:rPr>
          <w:rFonts w:eastAsiaTheme="majorEastAsia"/>
          <w:vertAlign w:val="superscript"/>
        </w:rPr>
        <w:t>+</w:t>
      </w:r>
      <w:r>
        <w:rPr>
          <w:rFonts w:eastAsiaTheme="majorEastAsia"/>
        </w:rPr>
        <w:t>+SO</w:t>
      </w:r>
      <w:r>
        <w:rPr>
          <w:rFonts w:eastAsiaTheme="majorEastAsia"/>
          <w:vertAlign w:val="subscript"/>
        </w:rPr>
        <w:t>4</w:t>
      </w:r>
      <w:r>
        <w:rPr>
          <w:rFonts w:eastAsiaTheme="majorEastAsia"/>
          <w:vertAlign w:val="superscript"/>
        </w:rPr>
        <w:t>2</w:t>
      </w:r>
      <w:r>
        <w:rPr>
          <w:rFonts w:eastAsia="MS Mincho"/>
          <w:vertAlign w:val="superscript"/>
        </w:rPr>
        <w:t>−</w:t>
      </w:r>
      <w:r>
        <w:rPr>
          <w:position w:val="-6"/>
          <w:szCs w:val="21"/>
          <w:vertAlign w:val="superscript"/>
        </w:rPr>
        <w:drawing>
          <wp:inline distT="0" distB="0" distL="0" distR="0">
            <wp:extent cx="346075" cy="117475"/>
            <wp:effectExtent l="0" t="0" r="0" b="0"/>
            <wp:docPr id="20" name="图片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46075" cy="117475"/>
                    </a:xfrm>
                    <a:prstGeom prst="rect">
                      <a:avLst/>
                    </a:prstGeom>
                    <a:noFill/>
                    <a:ln>
                      <a:noFill/>
                    </a:ln>
                  </pic:spPr>
                </pic:pic>
              </a:graphicData>
            </a:graphic>
          </wp:inline>
        </w:drawing>
      </w:r>
      <w:r>
        <w:rPr>
          <w:rFonts w:eastAsiaTheme="majorEastAsia"/>
        </w:rPr>
        <w:t>2Fe</w:t>
      </w:r>
      <w:r>
        <w:rPr>
          <w:rFonts w:eastAsiaTheme="majorEastAsia"/>
          <w:vertAlign w:val="superscript"/>
        </w:rPr>
        <w:t>3+</w:t>
      </w:r>
      <w:r>
        <w:rPr>
          <w:rFonts w:eastAsiaTheme="majorEastAsia"/>
        </w:rPr>
        <w:t>+PbSO</w:t>
      </w:r>
      <w:r>
        <w:rPr>
          <w:rFonts w:eastAsiaTheme="majorEastAsia"/>
          <w:vertAlign w:val="subscript"/>
        </w:rPr>
        <w:t>4</w:t>
      </w:r>
      <w:r>
        <w:rPr>
          <w:rFonts w:eastAsiaTheme="majorEastAsia"/>
        </w:rPr>
        <w:t>+2H</w:t>
      </w:r>
      <w:r>
        <w:rPr>
          <w:rFonts w:eastAsiaTheme="majorEastAsia"/>
          <w:vertAlign w:val="subscript"/>
        </w:rPr>
        <w:t>2</w:t>
      </w:r>
      <w:r>
        <w:rPr>
          <w:rFonts w:eastAsiaTheme="majorEastAsia"/>
        </w:rPr>
        <w:t>O</w:t>
      </w:r>
    </w:p>
    <w:p>
      <w:pPr>
        <w:ind w:firstLine="420" w:firstLineChars="200"/>
        <w:rPr>
          <w:rFonts w:eastAsiaTheme="majorEastAsia"/>
        </w:rPr>
      </w:pPr>
      <w:r>
        <w:rPr>
          <w:rFonts w:eastAsiaTheme="majorEastAsia"/>
        </w:rPr>
        <w:t>ii: ……</w:t>
      </w:r>
    </w:p>
    <w:p>
      <w:pPr>
        <w:ind w:firstLine="420" w:firstLineChars="200"/>
        <w:rPr>
          <w:rFonts w:eastAsiaTheme="majorEastAsia"/>
        </w:rPr>
      </w:pPr>
      <w:r>
        <w:rPr>
          <w:rFonts w:hint="eastAsia" w:ascii="宋体" w:hAnsi="宋体" w:cs="宋体"/>
        </w:rPr>
        <w:t>①</w:t>
      </w:r>
      <w:r>
        <w:rPr>
          <w:rFonts w:eastAsiaTheme="majorEastAsia"/>
        </w:rPr>
        <w:t>写出ii的例子方程式：________________。</w:t>
      </w:r>
    </w:p>
    <w:p>
      <w:pPr>
        <w:ind w:firstLine="420" w:firstLineChars="200"/>
        <w:rPr>
          <w:rFonts w:eastAsiaTheme="majorEastAsia"/>
        </w:rPr>
      </w:pPr>
      <w:r>
        <w:rPr>
          <w:rFonts w:hint="eastAsia" w:ascii="宋体" w:hAnsi="宋体" w:cs="宋体"/>
        </w:rPr>
        <w:t>②</w:t>
      </w:r>
      <w:r>
        <w:rPr>
          <w:rFonts w:eastAsiaTheme="majorEastAsia"/>
        </w:rPr>
        <w:t>下列实验方案可证实上述催化过程。将实验方案补充完整。</w:t>
      </w:r>
    </w:p>
    <w:p>
      <w:pPr>
        <w:ind w:left="735" w:hanging="735" w:hangingChars="350"/>
        <w:rPr>
          <w:rFonts w:eastAsiaTheme="majorEastAsia"/>
        </w:rPr>
      </w:pPr>
      <w:r>
        <w:rPr>
          <w:rFonts w:eastAsiaTheme="majorEastAsia"/>
        </w:rPr>
        <w:t xml:space="preserve"> a.向算话的FeSO</w:t>
      </w:r>
      <w:r>
        <w:rPr>
          <w:rFonts w:eastAsiaTheme="majorEastAsia"/>
          <w:vertAlign w:val="subscript"/>
        </w:rPr>
        <w:t>4</w:t>
      </w:r>
      <w:r>
        <w:rPr>
          <w:rFonts w:eastAsiaTheme="majorEastAsia"/>
        </w:rPr>
        <w:t>溶液中加入KSCN溶液，溶液几乎无色，再加入少量PbO</w:t>
      </w:r>
      <w:r>
        <w:rPr>
          <w:rFonts w:eastAsiaTheme="majorEastAsia"/>
          <w:vertAlign w:val="subscript"/>
        </w:rPr>
        <w:t>2</w:t>
      </w:r>
      <w:r>
        <w:rPr>
          <w:rFonts w:eastAsiaTheme="majorEastAsia"/>
        </w:rPr>
        <w:t>，溶液变红。</w:t>
      </w:r>
    </w:p>
    <w:p>
      <w:pPr>
        <w:ind w:firstLine="420" w:firstLineChars="200"/>
        <w:rPr>
          <w:rFonts w:eastAsiaTheme="majorEastAsia"/>
        </w:rPr>
      </w:pPr>
      <w:r>
        <w:rPr>
          <w:rFonts w:eastAsiaTheme="majorEastAsia"/>
        </w:rPr>
        <w:t xml:space="preserve">  b.______________。</w:t>
      </w:r>
    </w:p>
    <w:p>
      <w:pPr>
        <w:ind w:firstLine="420" w:firstLineChars="200"/>
        <w:rPr>
          <w:rFonts w:eastAsiaTheme="majorEastAsia"/>
        </w:rPr>
      </w:pPr>
      <w:r>
        <w:rPr>
          <w:rFonts w:eastAsiaTheme="majorEastAsia"/>
        </w:rPr>
        <w:t>（3）PbO溶解在NaOH溶液中，存在平衡：PbO（s）+NaOH（aq）</w:t>
      </w:r>
      <w:r>
        <w:rPr>
          <w:rFonts w:eastAsiaTheme="majorEastAsia"/>
          <w:szCs w:val="21"/>
        </w:rPr>
        <w:drawing>
          <wp:inline distT="0" distB="0" distL="0" distR="0">
            <wp:extent cx="346075" cy="207645"/>
            <wp:effectExtent l="0" t="0" r="0" b="1905"/>
            <wp:docPr id="22" name="图片 22"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可逆符号"/>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46075" cy="207645"/>
                    </a:xfrm>
                    <a:prstGeom prst="rect">
                      <a:avLst/>
                    </a:prstGeom>
                    <a:noFill/>
                    <a:ln>
                      <a:noFill/>
                    </a:ln>
                  </pic:spPr>
                </pic:pic>
              </a:graphicData>
            </a:graphic>
          </wp:inline>
        </w:drawing>
      </w:r>
      <w:r>
        <w:rPr>
          <w:rFonts w:eastAsiaTheme="majorEastAsia"/>
        </w:rPr>
        <w:t>NaHPbO</w:t>
      </w:r>
      <w:r>
        <w:rPr>
          <w:rFonts w:eastAsiaTheme="majorEastAsia"/>
          <w:vertAlign w:val="subscript"/>
        </w:rPr>
        <w:t>2</w:t>
      </w:r>
      <w:r>
        <w:rPr>
          <w:rFonts w:eastAsiaTheme="majorEastAsia"/>
        </w:rPr>
        <w:t>（aq），其溶解度曲线如图所示。</w:t>
      </w:r>
    </w:p>
    <w:p>
      <w:pPr>
        <w:jc w:val="center"/>
        <w:rPr>
          <w:rFonts w:eastAsiaTheme="majorEastAsia"/>
        </w:rPr>
      </w:pPr>
      <w:r>
        <w:drawing>
          <wp:inline distT="0" distB="0" distL="0" distR="0">
            <wp:extent cx="1994535" cy="1377950"/>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3" cstate="print">
                      <a:grayscl/>
                      <a:extLst>
                        <a:ext uri="{BEBA8EAE-BF5A-486C-A8C5-ECC9F3942E4B}">
                          <a14:imgProps xmlns:a14="http://schemas.microsoft.com/office/drawing/2010/main">
                            <a14:imgLayer r:embed="rId64">
                              <a14:imgEffect>
                                <a14:brightnessContrast bright="20000"/>
                              </a14:imgEffect>
                            </a14:imgLayer>
                          </a14:imgProps>
                        </a:ext>
                      </a:extLst>
                    </a:blip>
                    <a:stretch>
                      <a:fillRect/>
                    </a:stretch>
                  </pic:blipFill>
                  <pic:spPr>
                    <a:xfrm>
                      <a:off x="0" y="0"/>
                      <a:ext cx="2000364" cy="1382195"/>
                    </a:xfrm>
                    <a:prstGeom prst="rect">
                      <a:avLst/>
                    </a:prstGeom>
                  </pic:spPr>
                </pic:pic>
              </a:graphicData>
            </a:graphic>
          </wp:inline>
        </w:drawing>
      </w:r>
    </w:p>
    <w:p>
      <w:pPr>
        <w:ind w:firstLine="420" w:firstLineChars="200"/>
        <w:rPr>
          <w:rFonts w:eastAsiaTheme="majorEastAsia"/>
        </w:rPr>
      </w:pPr>
      <w:r>
        <w:rPr>
          <w:rFonts w:hint="eastAsia" w:ascii="宋体" w:hAnsi="宋体" w:cs="宋体"/>
        </w:rPr>
        <w:t>①</w:t>
      </w:r>
      <w:r>
        <w:rPr>
          <w:rFonts w:eastAsiaTheme="majorEastAsia"/>
        </w:rPr>
        <w:t>过程</w:t>
      </w:r>
      <w:r>
        <w:rPr>
          <w:rFonts w:hint="eastAsia" w:ascii="宋体" w:hAnsi="宋体" w:cs="宋体"/>
        </w:rPr>
        <w:t>Ⅱ</w:t>
      </w:r>
      <w:r>
        <w:rPr>
          <w:rFonts w:eastAsiaTheme="majorEastAsia"/>
        </w:rPr>
        <w:t>的目的是脱硫。滤液1经处理后可在过程</w:t>
      </w:r>
      <w:r>
        <w:rPr>
          <w:rFonts w:hint="eastAsia" w:ascii="宋体" w:hAnsi="宋体" w:cs="宋体"/>
        </w:rPr>
        <w:t>Ⅱ</w:t>
      </w:r>
      <w:r>
        <w:rPr>
          <w:rFonts w:eastAsiaTheme="majorEastAsia"/>
        </w:rPr>
        <w:t>中重复使用，其目的是_____(选填序号)。</w:t>
      </w:r>
    </w:p>
    <w:p>
      <w:pPr>
        <w:rPr>
          <w:rFonts w:eastAsiaTheme="majorEastAsia"/>
        </w:rPr>
      </w:pPr>
      <w:r>
        <w:rPr>
          <w:rFonts w:eastAsiaTheme="majorEastAsia"/>
        </w:rPr>
        <w:t>28.（16分）</w:t>
      </w:r>
    </w:p>
    <w:p>
      <w:pPr>
        <w:ind w:firstLine="420" w:firstLineChars="200"/>
        <w:rPr>
          <w:rFonts w:eastAsiaTheme="majorEastAsia"/>
        </w:rPr>
      </w:pPr>
      <w:r>
        <w:rPr>
          <w:rFonts w:eastAsiaTheme="majorEastAsia"/>
        </w:rPr>
        <w:t>以Na</w:t>
      </w:r>
      <w:r>
        <w:rPr>
          <w:rFonts w:eastAsiaTheme="majorEastAsia"/>
          <w:vertAlign w:val="subscript"/>
        </w:rPr>
        <w:t>2</w:t>
      </w:r>
      <w:r>
        <w:rPr>
          <w:rFonts w:eastAsiaTheme="majorEastAsia"/>
        </w:rPr>
        <w:t>SO</w:t>
      </w:r>
      <w:r>
        <w:rPr>
          <w:rFonts w:eastAsiaTheme="majorEastAsia"/>
          <w:vertAlign w:val="subscript"/>
        </w:rPr>
        <w:t>3</w:t>
      </w:r>
      <w:r>
        <w:rPr>
          <w:rFonts w:eastAsiaTheme="majorEastAsia"/>
        </w:rPr>
        <w:t>溶液和不同金属的硫酸盐溶液作为实验对象，探究盐的性质和盐溶液间反应的多样性。</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985"/>
        <w:gridCol w:w="2977"/>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trPr>
        <w:tc>
          <w:tcPr>
            <w:tcW w:w="1242" w:type="dxa"/>
            <w:vMerge w:val="restart"/>
            <w:vAlign w:val="center"/>
          </w:tcPr>
          <w:p>
            <w:pPr>
              <w:jc w:val="center"/>
              <w:rPr>
                <w:rFonts w:ascii="Times New Roman" w:hAnsi="Times New Roman" w:cs="Times New Roman" w:eastAsiaTheme="majorEastAsia"/>
              </w:rPr>
            </w:pPr>
            <w:r>
              <w:rPr>
                <w:rFonts w:ascii="Times New Roman" w:hAnsi="Times New Roman" w:cs="Times New Roman" w:eastAsiaTheme="majorEastAsia"/>
              </w:rPr>
              <w:t>实验</w:t>
            </w:r>
          </w:p>
        </w:tc>
        <w:tc>
          <w:tcPr>
            <w:tcW w:w="4962" w:type="dxa"/>
            <w:gridSpan w:val="2"/>
            <w:vAlign w:val="center"/>
          </w:tcPr>
          <w:p>
            <w:pPr>
              <w:jc w:val="center"/>
              <w:rPr>
                <w:rFonts w:ascii="Times New Roman" w:hAnsi="Times New Roman" w:cs="Times New Roman" w:eastAsiaTheme="majorEastAsia"/>
              </w:rPr>
            </w:pPr>
            <w:r>
              <w:rPr>
                <w:rFonts w:ascii="Times New Roman" w:hAnsi="Times New Roman" w:cs="Times New Roman" w:eastAsiaTheme="majorEastAsia"/>
              </w:rPr>
              <w:t>试剂</w:t>
            </w:r>
          </w:p>
        </w:tc>
        <w:tc>
          <w:tcPr>
            <w:tcW w:w="2318" w:type="dxa"/>
            <w:vMerge w:val="restart"/>
            <w:vAlign w:val="center"/>
          </w:tcPr>
          <w:p>
            <w:pPr>
              <w:jc w:val="center"/>
              <w:rPr>
                <w:rFonts w:ascii="Times New Roman" w:hAnsi="Times New Roman" w:cs="Times New Roman" w:eastAsiaTheme="majorEastAsia"/>
              </w:rPr>
            </w:pPr>
            <w:r>
              <w:rPr>
                <w:rFonts w:ascii="Times New Roman" w:hAnsi="Times New Roman" w:cs="Times New Roman" w:eastAsiaTheme="majorEastAsia"/>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trPr>
        <w:tc>
          <w:tcPr>
            <w:tcW w:w="1242" w:type="dxa"/>
            <w:vMerge w:val="continue"/>
            <w:vAlign w:val="center"/>
          </w:tcPr>
          <w:p>
            <w:pPr>
              <w:jc w:val="center"/>
              <w:rPr>
                <w:rFonts w:ascii="Times New Roman" w:hAnsi="Times New Roman" w:cs="Times New Roman" w:eastAsiaTheme="majorEastAsia"/>
              </w:rPr>
            </w:pPr>
          </w:p>
        </w:tc>
        <w:tc>
          <w:tcPr>
            <w:tcW w:w="1985"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滴管</w:t>
            </w:r>
          </w:p>
        </w:tc>
        <w:tc>
          <w:tcPr>
            <w:tcW w:w="2977"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试管</w:t>
            </w:r>
          </w:p>
        </w:tc>
        <w:tc>
          <w:tcPr>
            <w:tcW w:w="2318" w:type="dxa"/>
            <w:vMerge w:val="continue"/>
            <w:vAlign w:val="center"/>
          </w:tcPr>
          <w:p>
            <w:pPr>
              <w:jc w:val="center"/>
              <w:rPr>
                <w:rFonts w:ascii="Times New Roman" w:hAnsi="Times New Roman" w:cs="Times New Roman" w:eastAsiaTheme="maj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vAlign w:val="center"/>
          </w:tcPr>
          <w:p>
            <w:pPr>
              <w:jc w:val="center"/>
              <w:rPr>
                <w:rFonts w:ascii="Times New Roman" w:hAnsi="Times New Roman" w:cs="Times New Roman" w:eastAsiaTheme="majorEastAsia"/>
              </w:rPr>
            </w:pPr>
            <w:r>
              <w:rPr>
                <w:rFonts w:asciiTheme="minorHAnsi" w:hAnsiTheme="minorHAnsi" w:eastAsiaTheme="majorEastAsia" w:cstheme="minorBidi"/>
              </w:rPr>
              <w:drawing>
                <wp:inline distT="0" distB="0" distL="0" distR="0">
                  <wp:extent cx="342900" cy="10210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5"/>
                          <a:stretch>
                            <a:fillRect/>
                          </a:stretch>
                        </pic:blipFill>
                        <pic:spPr>
                          <a:xfrm>
                            <a:off x="0" y="0"/>
                            <a:ext cx="342930" cy="1021169"/>
                          </a:xfrm>
                          <a:prstGeom prst="rect">
                            <a:avLst/>
                          </a:prstGeom>
                        </pic:spPr>
                      </pic:pic>
                    </a:graphicData>
                  </a:graphic>
                </wp:inline>
              </w:drawing>
            </w:r>
          </w:p>
          <w:p>
            <w:pPr>
              <w:jc w:val="center"/>
              <w:rPr>
                <w:rFonts w:ascii="Times New Roman" w:hAnsi="Times New Roman" w:cs="Times New Roman" w:eastAsiaTheme="majorEastAsia"/>
              </w:rPr>
            </w:pPr>
            <w:r>
              <w:rPr>
                <w:rFonts w:ascii="Times New Roman" w:hAnsi="Times New Roman" w:cs="Times New Roman" w:eastAsiaTheme="majorEastAsia"/>
              </w:rPr>
              <w:t>2 mL</w:t>
            </w:r>
          </w:p>
        </w:tc>
        <w:tc>
          <w:tcPr>
            <w:tcW w:w="1985" w:type="dxa"/>
            <w:vMerge w:val="restart"/>
            <w:vAlign w:val="center"/>
          </w:tcPr>
          <w:p>
            <w:pPr>
              <w:jc w:val="center"/>
              <w:rPr>
                <w:rFonts w:ascii="Times New Roman" w:hAnsi="Times New Roman" w:cs="Times New Roman" w:eastAsiaTheme="majorEastAsia"/>
              </w:rPr>
            </w:pPr>
            <w:r>
              <w:rPr>
                <w:rFonts w:ascii="Times New Roman" w:hAnsi="Times New Roman" w:cs="Times New Roman" w:eastAsiaTheme="majorEastAsia"/>
              </w:rPr>
              <w:t>0.2 mol·L</w:t>
            </w:r>
            <w:r>
              <w:rPr>
                <w:rFonts w:ascii="Times New Roman" w:hAnsi="Times New Roman" w:eastAsia="MS Mincho" w:cs="Times New Roman"/>
                <w:vertAlign w:val="superscript"/>
              </w:rPr>
              <w:t>−</w:t>
            </w:r>
            <w:r>
              <w:rPr>
                <w:rFonts w:ascii="Times New Roman" w:hAnsi="Times New Roman" w:cs="Times New Roman" w:eastAsiaTheme="majorEastAsia"/>
                <w:vertAlign w:val="superscript"/>
              </w:rPr>
              <w:t>1</w:t>
            </w:r>
            <w:r>
              <w:rPr>
                <w:rFonts w:ascii="Times New Roman" w:hAnsi="Times New Roman" w:cs="Times New Roman" w:eastAsiaTheme="majorEastAsia"/>
              </w:rPr>
              <w:t xml:space="preserve"> Na</w:t>
            </w:r>
            <w:r>
              <w:rPr>
                <w:rFonts w:ascii="Times New Roman" w:hAnsi="Times New Roman" w:cs="Times New Roman" w:eastAsiaTheme="majorEastAsia"/>
                <w:vertAlign w:val="subscript"/>
              </w:rPr>
              <w:t>2</w:t>
            </w:r>
            <w:r>
              <w:rPr>
                <w:rFonts w:ascii="Times New Roman" w:hAnsi="Times New Roman" w:cs="Times New Roman" w:eastAsiaTheme="majorEastAsia"/>
              </w:rPr>
              <w:t>SO</w:t>
            </w:r>
            <w:r>
              <w:rPr>
                <w:rFonts w:ascii="Times New Roman" w:hAnsi="Times New Roman" w:cs="Times New Roman" w:eastAsiaTheme="majorEastAsia"/>
                <w:vertAlign w:val="subscript"/>
              </w:rPr>
              <w:t>3</w:t>
            </w:r>
            <w:r>
              <w:rPr>
                <w:rFonts w:ascii="Times New Roman" w:hAnsi="Times New Roman" w:cs="Times New Roman" w:eastAsiaTheme="majorEastAsia"/>
              </w:rPr>
              <w:t>溶液</w:t>
            </w:r>
          </w:p>
        </w:tc>
        <w:tc>
          <w:tcPr>
            <w:tcW w:w="2977"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饱和Ag</w:t>
            </w:r>
            <w:r>
              <w:rPr>
                <w:rFonts w:ascii="Times New Roman" w:hAnsi="Times New Roman" w:cs="Times New Roman" w:eastAsiaTheme="majorEastAsia"/>
                <w:vertAlign w:val="subscript"/>
              </w:rPr>
              <w:t>2</w:t>
            </w:r>
            <w:r>
              <w:rPr>
                <w:rFonts w:ascii="Times New Roman" w:hAnsi="Times New Roman" w:cs="Times New Roman" w:eastAsiaTheme="majorEastAsia"/>
              </w:rPr>
              <w:t>SO</w:t>
            </w:r>
            <w:r>
              <w:rPr>
                <w:rFonts w:ascii="Times New Roman" w:hAnsi="Times New Roman" w:cs="Times New Roman" w:eastAsiaTheme="majorEastAsia"/>
                <w:vertAlign w:val="subscript"/>
              </w:rPr>
              <w:t>4</w:t>
            </w:r>
            <w:r>
              <w:rPr>
                <w:rFonts w:ascii="Times New Roman" w:hAnsi="Times New Roman" w:cs="Times New Roman" w:eastAsiaTheme="majorEastAsia"/>
              </w:rPr>
              <w:t>溶液</w:t>
            </w:r>
          </w:p>
        </w:tc>
        <w:tc>
          <w:tcPr>
            <w:tcW w:w="2318" w:type="dxa"/>
            <w:vAlign w:val="center"/>
          </w:tcPr>
          <w:p>
            <w:pPr>
              <w:jc w:val="center"/>
              <w:rPr>
                <w:rFonts w:ascii="Times New Roman" w:hAnsi="Times New Roman" w:cs="Times New Roman" w:eastAsiaTheme="majorEastAsia"/>
              </w:rPr>
            </w:pPr>
            <w:r>
              <w:rPr>
                <w:rFonts w:hint="eastAsia" w:ascii="宋体" w:hAnsi="宋体" w:eastAsia="宋体" w:cs="宋体"/>
              </w:rPr>
              <w:t>Ⅰ</w:t>
            </w:r>
            <w:r>
              <w:rPr>
                <w:rFonts w:ascii="Times New Roman" w:hAnsi="Times New Roman" w:cs="Times New Roman" w:eastAsiaTheme="majorEastAsia"/>
              </w:rPr>
              <w:t>.产生白色沉淀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Times New Roman" w:hAnsi="Times New Roman" w:cs="Times New Roman" w:eastAsiaTheme="majorEastAsia"/>
              </w:rPr>
            </w:pPr>
          </w:p>
        </w:tc>
        <w:tc>
          <w:tcPr>
            <w:tcW w:w="1985" w:type="dxa"/>
            <w:vMerge w:val="continue"/>
            <w:vAlign w:val="center"/>
          </w:tcPr>
          <w:p>
            <w:pPr>
              <w:jc w:val="center"/>
              <w:rPr>
                <w:rFonts w:ascii="Times New Roman" w:hAnsi="Times New Roman" w:cs="Times New Roman" w:eastAsiaTheme="majorEastAsia"/>
              </w:rPr>
            </w:pPr>
          </w:p>
        </w:tc>
        <w:tc>
          <w:tcPr>
            <w:tcW w:w="2977"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0.2 mol·L</w:t>
            </w:r>
            <w:r>
              <w:rPr>
                <w:rFonts w:ascii="Times New Roman" w:hAnsi="Times New Roman" w:eastAsia="MS Mincho" w:cs="Times New Roman"/>
                <w:vertAlign w:val="superscript"/>
              </w:rPr>
              <w:t>−</w:t>
            </w:r>
            <w:r>
              <w:rPr>
                <w:rFonts w:ascii="Times New Roman" w:hAnsi="Times New Roman" w:cs="Times New Roman" w:eastAsiaTheme="majorEastAsia"/>
                <w:vertAlign w:val="superscript"/>
              </w:rPr>
              <w:t>1</w:t>
            </w:r>
            <w:r>
              <w:rPr>
                <w:rFonts w:ascii="Times New Roman" w:hAnsi="Times New Roman" w:cs="Times New Roman" w:eastAsiaTheme="majorEastAsia"/>
              </w:rPr>
              <w:t xml:space="preserve"> CuSO</w:t>
            </w:r>
            <w:r>
              <w:rPr>
                <w:rFonts w:ascii="Times New Roman" w:hAnsi="Times New Roman" w:cs="Times New Roman" w:eastAsiaTheme="majorEastAsia"/>
                <w:vertAlign w:val="subscript"/>
              </w:rPr>
              <w:t>4</w:t>
            </w:r>
          </w:p>
        </w:tc>
        <w:tc>
          <w:tcPr>
            <w:tcW w:w="2318" w:type="dxa"/>
            <w:vAlign w:val="center"/>
          </w:tcPr>
          <w:p>
            <w:pPr>
              <w:jc w:val="center"/>
              <w:rPr>
                <w:rFonts w:ascii="Times New Roman" w:hAnsi="Times New Roman" w:cs="Times New Roman" w:eastAsiaTheme="majorEastAsia"/>
              </w:rPr>
            </w:pPr>
            <w:r>
              <w:rPr>
                <w:rFonts w:hint="eastAsia" w:ascii="宋体" w:hAnsi="宋体" w:eastAsia="宋体" w:cs="宋体"/>
              </w:rPr>
              <w:t>Ⅱ</w:t>
            </w:r>
            <w:r>
              <w:rPr>
                <w:rFonts w:ascii="Times New Roman" w:hAnsi="Times New Roman" w:cs="Times New Roman" w:eastAsiaTheme="majorEastAsia"/>
              </w:rPr>
              <w:t>.溶液变绿，继续滴加产生棕黄色沉淀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Times New Roman" w:hAnsi="Times New Roman" w:cs="Times New Roman" w:eastAsiaTheme="majorEastAsia"/>
              </w:rPr>
            </w:pPr>
          </w:p>
        </w:tc>
        <w:tc>
          <w:tcPr>
            <w:tcW w:w="1985" w:type="dxa"/>
            <w:vMerge w:val="continue"/>
            <w:vAlign w:val="center"/>
          </w:tcPr>
          <w:p>
            <w:pPr>
              <w:jc w:val="center"/>
              <w:rPr>
                <w:rFonts w:ascii="Times New Roman" w:hAnsi="Times New Roman" w:cs="Times New Roman" w:eastAsiaTheme="majorEastAsia"/>
              </w:rPr>
            </w:pPr>
          </w:p>
        </w:tc>
        <w:tc>
          <w:tcPr>
            <w:tcW w:w="2977"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0.1 mol·L</w:t>
            </w:r>
            <w:r>
              <w:rPr>
                <w:rFonts w:ascii="Times New Roman" w:hAnsi="Times New Roman" w:eastAsia="MS Mincho" w:cs="Times New Roman"/>
                <w:vertAlign w:val="superscript"/>
              </w:rPr>
              <w:t>−</w:t>
            </w:r>
            <w:r>
              <w:rPr>
                <w:rFonts w:ascii="Times New Roman" w:hAnsi="Times New Roman" w:cs="Times New Roman" w:eastAsiaTheme="majorEastAsia"/>
                <w:vertAlign w:val="superscript"/>
              </w:rPr>
              <w:t>1</w:t>
            </w:r>
            <w:r>
              <w:rPr>
                <w:rFonts w:ascii="Times New Roman" w:hAnsi="Times New Roman" w:cs="Times New Roman" w:eastAsiaTheme="majorEastAsia"/>
              </w:rPr>
              <w:t xml:space="preserve"> Al</w:t>
            </w:r>
            <w:r>
              <w:rPr>
                <w:rFonts w:ascii="Times New Roman" w:hAnsi="Times New Roman" w:cs="Times New Roman" w:eastAsiaTheme="majorEastAsia"/>
                <w:vertAlign w:val="subscript"/>
              </w:rPr>
              <w:t>2</w:t>
            </w:r>
            <w:r>
              <w:rPr>
                <w:rFonts w:ascii="Times New Roman" w:hAnsi="Times New Roman" w:cs="Times New Roman" w:eastAsiaTheme="majorEastAsia"/>
              </w:rPr>
              <w:t>（SO</w:t>
            </w:r>
            <w:r>
              <w:rPr>
                <w:rFonts w:ascii="Times New Roman" w:hAnsi="Times New Roman" w:cs="Times New Roman" w:eastAsiaTheme="majorEastAsia"/>
                <w:vertAlign w:val="subscript"/>
              </w:rPr>
              <w:t>4</w:t>
            </w:r>
            <w:r>
              <w:rPr>
                <w:rFonts w:ascii="Times New Roman" w:hAnsi="Times New Roman" w:cs="Times New Roman" w:eastAsiaTheme="majorEastAsia"/>
              </w:rPr>
              <w:t>）</w:t>
            </w:r>
            <w:r>
              <w:rPr>
                <w:rFonts w:ascii="Times New Roman" w:hAnsi="Times New Roman" w:cs="Times New Roman" w:eastAsiaTheme="majorEastAsia"/>
                <w:vertAlign w:val="subscript"/>
              </w:rPr>
              <w:t>3</w:t>
            </w:r>
            <w:r>
              <w:rPr>
                <w:rFonts w:ascii="Times New Roman" w:hAnsi="Times New Roman" w:cs="Times New Roman" w:eastAsiaTheme="majorEastAsia"/>
              </w:rPr>
              <w:t>溶液</w:t>
            </w:r>
          </w:p>
        </w:tc>
        <w:tc>
          <w:tcPr>
            <w:tcW w:w="2318" w:type="dxa"/>
            <w:vAlign w:val="center"/>
          </w:tcPr>
          <w:p>
            <w:pPr>
              <w:jc w:val="center"/>
              <w:rPr>
                <w:rFonts w:ascii="Times New Roman" w:hAnsi="Times New Roman" w:cs="Times New Roman" w:eastAsiaTheme="majorEastAsia"/>
              </w:rPr>
            </w:pPr>
            <w:r>
              <w:rPr>
                <w:rFonts w:hint="eastAsia" w:ascii="宋体" w:hAnsi="宋体" w:eastAsia="宋体" w:cs="宋体"/>
              </w:rPr>
              <w:t>Ⅲ</w:t>
            </w:r>
            <w:r>
              <w:rPr>
                <w:rFonts w:ascii="Times New Roman" w:hAnsi="Times New Roman" w:cs="Times New Roman" w:eastAsiaTheme="majorEastAsia"/>
              </w:rPr>
              <w:t>.开始无明显变化，继续滴加产生白色沉淀</w:t>
            </w:r>
          </w:p>
        </w:tc>
      </w:tr>
    </w:tbl>
    <w:p>
      <w:pPr>
        <w:rPr>
          <w:rFonts w:eastAsiaTheme="majorEastAsia"/>
        </w:rPr>
      </w:pPr>
    </w:p>
    <w:p>
      <w:pPr>
        <w:ind w:firstLine="420" w:firstLineChars="200"/>
        <w:rPr>
          <w:rFonts w:eastAsiaTheme="majorEastAsia"/>
        </w:rPr>
      </w:pPr>
      <w:r>
        <w:rPr>
          <w:rFonts w:eastAsiaTheme="majorEastAsia"/>
        </w:rPr>
        <w:t>（1）经检验，现象</w:t>
      </w:r>
      <w:r>
        <w:rPr>
          <w:rFonts w:hint="eastAsia" w:ascii="宋体" w:hAnsi="宋体" w:cs="宋体"/>
        </w:rPr>
        <w:t>Ⅰ</w:t>
      </w:r>
      <w:r>
        <w:rPr>
          <w:rFonts w:eastAsiaTheme="majorEastAsia"/>
        </w:rPr>
        <w:t>中的白色沉淀是Ag</w:t>
      </w:r>
      <w:r>
        <w:rPr>
          <w:rFonts w:eastAsiaTheme="majorEastAsia"/>
          <w:vertAlign w:val="subscript"/>
        </w:rPr>
        <w:t>2</w:t>
      </w:r>
      <w:r>
        <w:rPr>
          <w:rFonts w:eastAsiaTheme="majorEastAsia"/>
        </w:rPr>
        <w:t>SO</w:t>
      </w:r>
      <w:r>
        <w:rPr>
          <w:rFonts w:eastAsiaTheme="majorEastAsia"/>
          <w:vertAlign w:val="subscript"/>
        </w:rPr>
        <w:t>3</w:t>
      </w:r>
      <w:r>
        <w:rPr>
          <w:rFonts w:eastAsiaTheme="majorEastAsia"/>
        </w:rPr>
        <w:t>。用离子方程式解释现象</w:t>
      </w:r>
      <w:r>
        <w:rPr>
          <w:rFonts w:hint="eastAsia" w:ascii="宋体" w:hAnsi="宋体" w:cs="宋体"/>
        </w:rPr>
        <w:t>Ⅰ</w:t>
      </w:r>
      <w:r>
        <w:rPr>
          <w:rFonts w:eastAsiaTheme="majorEastAsia"/>
        </w:rPr>
        <w:t>：____________。</w:t>
      </w:r>
    </w:p>
    <w:p>
      <w:pPr>
        <w:ind w:firstLine="420" w:firstLineChars="200"/>
        <w:rPr>
          <w:rFonts w:eastAsiaTheme="majorEastAsia"/>
        </w:rPr>
      </w:pPr>
      <w:r>
        <w:rPr>
          <w:rFonts w:eastAsiaTheme="majorEastAsia"/>
        </w:rPr>
        <w:t>（2）经检验，现象</w:t>
      </w:r>
      <w:r>
        <w:rPr>
          <w:rFonts w:hint="eastAsia" w:ascii="宋体" w:hAnsi="宋体" w:cs="宋体"/>
        </w:rPr>
        <w:t>Ⅱ</w:t>
      </w:r>
      <w:r>
        <w:rPr>
          <w:rFonts w:eastAsiaTheme="majorEastAsia"/>
        </w:rPr>
        <w:t>的棕黄色沉淀中不含SO</w:t>
      </w:r>
      <w:r>
        <w:rPr>
          <w:rFonts w:eastAsiaTheme="majorEastAsia"/>
          <w:vertAlign w:val="subscript"/>
        </w:rPr>
        <w:t>4</w:t>
      </w:r>
      <w:r>
        <w:rPr>
          <w:rFonts w:eastAsiaTheme="majorEastAsia"/>
          <w:vertAlign w:val="superscript"/>
        </w:rPr>
        <w:t>2−</w:t>
      </w:r>
      <w:r>
        <w:rPr>
          <w:rFonts w:eastAsiaTheme="majorEastAsia"/>
        </w:rPr>
        <w:t>，含有Cu</w:t>
      </w:r>
      <w:r>
        <w:rPr>
          <w:rFonts w:eastAsiaTheme="majorEastAsia"/>
          <w:vertAlign w:val="superscript"/>
        </w:rPr>
        <w:t>+</w:t>
      </w:r>
      <w:r>
        <w:rPr>
          <w:rFonts w:eastAsiaTheme="majorEastAsia"/>
        </w:rPr>
        <w:t>、Cu</w:t>
      </w:r>
      <w:r>
        <w:rPr>
          <w:rFonts w:eastAsiaTheme="majorEastAsia"/>
          <w:vertAlign w:val="superscript"/>
        </w:rPr>
        <w:t>2+</w:t>
      </w:r>
      <w:r>
        <w:rPr>
          <w:rFonts w:eastAsiaTheme="majorEastAsia"/>
        </w:rPr>
        <w:t>和SO</w:t>
      </w:r>
      <w:r>
        <w:rPr>
          <w:rFonts w:eastAsiaTheme="majorEastAsia"/>
          <w:vertAlign w:val="subscript"/>
        </w:rPr>
        <w:t>3</w:t>
      </w:r>
      <w:r>
        <w:rPr>
          <w:rFonts w:eastAsiaTheme="majorEastAsia"/>
          <w:vertAlign w:val="superscript"/>
        </w:rPr>
        <w:t>2−</w:t>
      </w:r>
      <w:r>
        <w:rPr>
          <w:rFonts w:eastAsiaTheme="majorEastAsia"/>
        </w:rPr>
        <w:t>。</w:t>
      </w:r>
    </w:p>
    <w:p>
      <w:pPr>
        <w:ind w:firstLine="420" w:firstLineChars="200"/>
        <w:rPr>
          <w:rFonts w:eastAsiaTheme="majorEastAsia"/>
        </w:rPr>
      </w:pPr>
      <w:r>
        <w:rPr>
          <w:rFonts w:eastAsiaTheme="majorEastAsia"/>
        </w:rPr>
        <w:t>已知：Cu</w:t>
      </w:r>
      <w:r>
        <w:rPr>
          <w:rFonts w:eastAsiaTheme="majorEastAsia"/>
          <w:vertAlign w:val="superscript"/>
        </w:rPr>
        <w:t>+</w:t>
      </w:r>
      <w:r>
        <w:rPr>
          <w:rFonts w:eastAsiaTheme="majorEastAsia"/>
        </w:rPr>
        <w:drawing>
          <wp:inline distT="0" distB="0" distL="0" distR="0">
            <wp:extent cx="853440" cy="290830"/>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6" cstate="print"/>
                    <a:stretch>
                      <a:fillRect/>
                    </a:stretch>
                  </pic:blipFill>
                  <pic:spPr>
                    <a:xfrm>
                      <a:off x="0" y="0"/>
                      <a:ext cx="857521" cy="292122"/>
                    </a:xfrm>
                    <a:prstGeom prst="rect">
                      <a:avLst/>
                    </a:prstGeom>
                  </pic:spPr>
                </pic:pic>
              </a:graphicData>
            </a:graphic>
          </wp:inline>
        </w:drawing>
      </w:r>
      <w:r>
        <w:rPr>
          <w:rFonts w:eastAsiaTheme="majorEastAsia"/>
        </w:rPr>
        <w:t>Cu +Cu</w:t>
      </w:r>
      <w:r>
        <w:rPr>
          <w:rFonts w:eastAsiaTheme="majorEastAsia"/>
          <w:vertAlign w:val="superscript"/>
        </w:rPr>
        <w:t>2+</w:t>
      </w:r>
      <w:r>
        <w:rPr>
          <w:rFonts w:eastAsiaTheme="majorEastAsia"/>
        </w:rPr>
        <w:t>，Cu</w:t>
      </w:r>
      <w:r>
        <w:rPr>
          <w:rFonts w:eastAsiaTheme="majorEastAsia"/>
          <w:vertAlign w:val="superscript"/>
        </w:rPr>
        <w:t>2+</w:t>
      </w:r>
      <w:r>
        <w:rPr>
          <w:rFonts w:eastAsiaTheme="majorEastAsia"/>
        </w:rPr>
        <w:drawing>
          <wp:inline distT="0" distB="0" distL="0" distR="0">
            <wp:extent cx="692150" cy="2762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7" cstate="print"/>
                    <a:stretch>
                      <a:fillRect/>
                    </a:stretch>
                  </pic:blipFill>
                  <pic:spPr>
                    <a:xfrm>
                      <a:off x="0" y="0"/>
                      <a:ext cx="695799" cy="277941"/>
                    </a:xfrm>
                    <a:prstGeom prst="rect">
                      <a:avLst/>
                    </a:prstGeom>
                  </pic:spPr>
                </pic:pic>
              </a:graphicData>
            </a:graphic>
          </wp:inline>
        </w:drawing>
      </w:r>
      <w:r>
        <w:rPr>
          <w:rFonts w:eastAsiaTheme="majorEastAsia"/>
        </w:rPr>
        <w:t>CuI↓（白色）+I</w:t>
      </w:r>
      <w:r>
        <w:rPr>
          <w:rFonts w:eastAsiaTheme="majorEastAsia"/>
          <w:vertAlign w:val="subscript"/>
        </w:rPr>
        <w:t>2</w:t>
      </w:r>
      <w:r>
        <w:rPr>
          <w:rFonts w:eastAsiaTheme="majorEastAsia"/>
        </w:rPr>
        <w:t>。</w:t>
      </w:r>
    </w:p>
    <w:p>
      <w:pPr>
        <w:ind w:firstLine="420" w:firstLineChars="200"/>
        <w:rPr>
          <w:rFonts w:eastAsiaTheme="majorEastAsia"/>
        </w:rPr>
      </w:pPr>
      <w:r>
        <w:rPr>
          <w:rFonts w:hint="eastAsia" w:ascii="宋体" w:hAnsi="宋体" w:cs="宋体"/>
        </w:rPr>
        <w:t>①</w:t>
      </w:r>
      <w:r>
        <w:rPr>
          <w:rFonts w:eastAsiaTheme="majorEastAsia"/>
        </w:rPr>
        <w:t>用稀硫酸证实沉淀中含有Cu</w:t>
      </w:r>
      <w:r>
        <w:rPr>
          <w:rFonts w:eastAsiaTheme="majorEastAsia"/>
          <w:vertAlign w:val="superscript"/>
        </w:rPr>
        <w:t>+</w:t>
      </w:r>
      <w:r>
        <w:rPr>
          <w:rFonts w:hint="eastAsia" w:eastAsiaTheme="majorEastAsia"/>
        </w:rPr>
        <w:t>的实验现象是_____________。</w:t>
      </w:r>
    </w:p>
    <w:p>
      <w:pPr>
        <w:ind w:firstLine="420" w:firstLineChars="200"/>
        <w:rPr>
          <w:rFonts w:eastAsiaTheme="majorEastAsia"/>
        </w:rPr>
      </w:pPr>
      <w:r>
        <w:rPr>
          <w:rFonts w:hint="eastAsia" w:ascii="宋体" w:hAnsi="宋体" w:cs="宋体"/>
        </w:rPr>
        <w:t>②通过下列实验证实，沉淀中含有</w:t>
      </w:r>
      <w:r>
        <w:rPr>
          <w:rFonts w:eastAsiaTheme="majorEastAsia"/>
        </w:rPr>
        <w:t>Cu</w:t>
      </w:r>
      <w:r>
        <w:rPr>
          <w:rFonts w:eastAsiaTheme="majorEastAsia"/>
          <w:vertAlign w:val="superscript"/>
        </w:rPr>
        <w:t>2+</w:t>
      </w:r>
      <w:r>
        <w:rPr>
          <w:rFonts w:hint="eastAsia" w:eastAsiaTheme="majorEastAsia"/>
        </w:rPr>
        <w:t>和</w:t>
      </w:r>
      <w:r>
        <w:rPr>
          <w:rFonts w:eastAsiaTheme="majorEastAsia"/>
        </w:rPr>
        <w:t>SO</w:t>
      </w:r>
      <w:r>
        <w:rPr>
          <w:rFonts w:eastAsiaTheme="majorEastAsia"/>
          <w:vertAlign w:val="subscript"/>
        </w:rPr>
        <w:t>3</w:t>
      </w:r>
      <w:r>
        <w:rPr>
          <w:rFonts w:eastAsiaTheme="majorEastAsia"/>
          <w:vertAlign w:val="superscript"/>
        </w:rPr>
        <w:t>2−</w:t>
      </w:r>
      <w:r>
        <w:rPr>
          <w:rFonts w:eastAsiaTheme="majorEastAsia"/>
        </w:rPr>
        <w:t>。</w:t>
      </w:r>
    </w:p>
    <w:p>
      <w:pPr>
        <w:jc w:val="center"/>
        <w:rPr>
          <w:rFonts w:eastAsiaTheme="majorEastAsia"/>
        </w:rPr>
      </w:pPr>
      <w:r>
        <w:rPr>
          <w:rFonts w:eastAsiaTheme="majorEastAsia"/>
        </w:rPr>
        <w:drawing>
          <wp:inline distT="0" distB="0" distL="0" distR="0">
            <wp:extent cx="3634740" cy="952500"/>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8">
                      <a:extLst>
                        <a:ext uri="{BEBA8EAE-BF5A-486C-A8C5-ECC9F3942E4B}">
                          <a14:imgProps xmlns:a14="http://schemas.microsoft.com/office/drawing/2010/main">
                            <a14:imgLayer r:embed="rId69">
                              <a14:imgEffect>
                                <a14:brightnessContrast bright="20000" contrast="20000"/>
                              </a14:imgEffect>
                              <a14:imgEffect>
                                <a14:saturation sat="33000"/>
                              </a14:imgEffect>
                            </a14:imgLayer>
                          </a14:imgProps>
                        </a:ext>
                      </a:extLst>
                    </a:blip>
                    <a:stretch>
                      <a:fillRect/>
                    </a:stretch>
                  </pic:blipFill>
                  <pic:spPr>
                    <a:xfrm>
                      <a:off x="0" y="0"/>
                      <a:ext cx="3635055" cy="952583"/>
                    </a:xfrm>
                    <a:prstGeom prst="rect">
                      <a:avLst/>
                    </a:prstGeom>
                  </pic:spPr>
                </pic:pic>
              </a:graphicData>
            </a:graphic>
          </wp:inline>
        </w:drawing>
      </w:r>
    </w:p>
    <w:p>
      <w:pPr>
        <w:ind w:firstLine="420" w:firstLineChars="200"/>
        <w:rPr>
          <w:rFonts w:eastAsiaTheme="majorEastAsia"/>
        </w:rPr>
      </w:pPr>
      <w:r>
        <w:rPr>
          <w:rFonts w:eastAsiaTheme="majorEastAsia"/>
        </w:rPr>
        <w:t>a.白色沉淀A是BaSO</w:t>
      </w:r>
      <w:r>
        <w:rPr>
          <w:rFonts w:eastAsiaTheme="majorEastAsia"/>
          <w:vertAlign w:val="subscript"/>
        </w:rPr>
        <w:t>4</w:t>
      </w:r>
      <w:r>
        <w:rPr>
          <w:rFonts w:eastAsiaTheme="majorEastAsia"/>
        </w:rPr>
        <w:t>，试剂1是____________。</w:t>
      </w:r>
    </w:p>
    <w:p>
      <w:pPr>
        <w:ind w:firstLine="420" w:firstLineChars="200"/>
        <w:rPr>
          <w:rFonts w:eastAsiaTheme="majorEastAsia"/>
        </w:rPr>
      </w:pPr>
      <w:r>
        <w:rPr>
          <w:rFonts w:eastAsiaTheme="majorEastAsia"/>
        </w:rPr>
        <w:t>b.证实沉淀中含有Cu</w:t>
      </w:r>
      <w:r>
        <w:rPr>
          <w:rFonts w:eastAsiaTheme="majorEastAsia"/>
          <w:vertAlign w:val="superscript"/>
        </w:rPr>
        <w:t>+</w:t>
      </w:r>
      <w:r>
        <w:rPr>
          <w:rFonts w:eastAsiaTheme="majorEastAsia"/>
        </w:rPr>
        <w:t>和SO</w:t>
      </w:r>
      <w:r>
        <w:rPr>
          <w:rFonts w:eastAsiaTheme="majorEastAsia"/>
          <w:vertAlign w:val="subscript"/>
        </w:rPr>
        <w:t>3</w:t>
      </w:r>
      <w:r>
        <w:rPr>
          <w:rFonts w:eastAsiaTheme="majorEastAsia"/>
          <w:vertAlign w:val="superscript"/>
        </w:rPr>
        <w:t>2−</w:t>
      </w:r>
      <w:r>
        <w:rPr>
          <w:rFonts w:eastAsiaTheme="majorEastAsia"/>
        </w:rPr>
        <w:t>的理由是___________。</w:t>
      </w:r>
    </w:p>
    <w:p>
      <w:pPr>
        <w:ind w:firstLine="420" w:firstLineChars="200"/>
        <w:rPr>
          <w:rFonts w:eastAsiaTheme="majorEastAsia"/>
        </w:rPr>
      </w:pPr>
      <w:r>
        <w:rPr>
          <w:rFonts w:eastAsiaTheme="majorEastAsia"/>
        </w:rPr>
        <w:t>（3）已知：Al</w:t>
      </w:r>
      <w:r>
        <w:rPr>
          <w:rFonts w:eastAsiaTheme="majorEastAsia"/>
          <w:vertAlign w:val="subscript"/>
        </w:rPr>
        <w:t>2</w:t>
      </w:r>
      <w:r>
        <w:rPr>
          <w:rFonts w:eastAsiaTheme="majorEastAsia"/>
        </w:rPr>
        <w:t>（SO</w:t>
      </w:r>
      <w:r>
        <w:rPr>
          <w:rFonts w:eastAsiaTheme="majorEastAsia"/>
          <w:vertAlign w:val="subscript"/>
        </w:rPr>
        <w:t>3</w:t>
      </w:r>
      <w:r>
        <w:rPr>
          <w:rFonts w:eastAsiaTheme="majorEastAsia"/>
        </w:rPr>
        <w:t>）</w:t>
      </w:r>
      <w:r>
        <w:rPr>
          <w:rFonts w:eastAsiaTheme="majorEastAsia"/>
          <w:vertAlign w:val="subscript"/>
        </w:rPr>
        <w:t>3</w:t>
      </w:r>
      <w:r>
        <w:rPr>
          <w:rFonts w:eastAsiaTheme="majorEastAsia"/>
        </w:rPr>
        <w:t>在水溶液中不存在。经检验，现象</w:t>
      </w:r>
      <w:r>
        <w:rPr>
          <w:rFonts w:hint="eastAsia" w:ascii="宋体" w:hAnsi="宋体" w:cs="宋体"/>
        </w:rPr>
        <w:t>Ⅲ</w:t>
      </w:r>
      <w:r>
        <w:rPr>
          <w:rFonts w:eastAsiaTheme="majorEastAsia"/>
        </w:rPr>
        <w:t>的白色沉淀中无SO</w:t>
      </w:r>
      <w:r>
        <w:rPr>
          <w:rFonts w:eastAsiaTheme="majorEastAsia"/>
          <w:vertAlign w:val="subscript"/>
        </w:rPr>
        <w:t>4</w:t>
      </w:r>
      <w:r>
        <w:rPr>
          <w:rFonts w:eastAsiaTheme="majorEastAsia"/>
          <w:vertAlign w:val="superscript"/>
        </w:rPr>
        <w:t>2−</w:t>
      </w:r>
      <w:r>
        <w:rPr>
          <w:rFonts w:eastAsiaTheme="majorEastAsia"/>
        </w:rPr>
        <w:t>，该白色沉淀既能溶于强酸，又能溶于强碱，还可使酸性K</w:t>
      </w:r>
      <w:r>
        <w:rPr>
          <w:rFonts w:hint="eastAsia" w:eastAsiaTheme="majorEastAsia"/>
        </w:rPr>
        <w:t>M</w:t>
      </w:r>
      <w:r>
        <w:rPr>
          <w:rFonts w:eastAsiaTheme="majorEastAsia"/>
        </w:rPr>
        <w:t>nO</w:t>
      </w:r>
      <w:r>
        <w:rPr>
          <w:rFonts w:eastAsiaTheme="majorEastAsia"/>
          <w:vertAlign w:val="subscript"/>
        </w:rPr>
        <w:t>4</w:t>
      </w:r>
      <w:r>
        <w:rPr>
          <w:rFonts w:eastAsiaTheme="majorEastAsia"/>
        </w:rPr>
        <w:t>溶液褪色。</w:t>
      </w:r>
    </w:p>
    <w:p>
      <w:pPr>
        <w:ind w:firstLine="420" w:firstLineChars="200"/>
        <w:rPr>
          <w:rFonts w:eastAsiaTheme="majorEastAsia"/>
        </w:rPr>
      </w:pPr>
      <w:r>
        <w:rPr>
          <w:rFonts w:hint="eastAsia" w:ascii="宋体" w:hAnsi="宋体" w:cs="宋体"/>
        </w:rPr>
        <w:t>①</w:t>
      </w:r>
      <w:r>
        <w:rPr>
          <w:rFonts w:eastAsiaTheme="majorEastAsia"/>
        </w:rPr>
        <w:t>推测沉淀中含有亚硫酸根和________。</w:t>
      </w:r>
    </w:p>
    <w:p>
      <w:pPr>
        <w:ind w:firstLine="420" w:firstLineChars="200"/>
        <w:rPr>
          <w:rFonts w:eastAsiaTheme="majorEastAsia"/>
        </w:rPr>
      </w:pPr>
      <w:r>
        <w:rPr>
          <w:rFonts w:hint="eastAsia" w:ascii="宋体" w:hAnsi="宋体" w:cs="宋体"/>
        </w:rPr>
        <w:t>②</w:t>
      </w:r>
      <w:r>
        <w:rPr>
          <w:rFonts w:eastAsiaTheme="majorEastAsia"/>
        </w:rPr>
        <w:t>对于沉淀中亚硫酸根的存在形式提出两种假设：i.呗Al（OH）3所吸附；ii.存在于铝的碱式盐中。对假设ii设计了对比实验，证实了假设ii成立。</w:t>
      </w:r>
    </w:p>
    <w:p>
      <w:pPr>
        <w:rPr>
          <w:rFonts w:eastAsiaTheme="majorEastAsia"/>
        </w:rPr>
      </w:pPr>
      <w:r>
        <w:rPr>
          <w:rFonts w:eastAsiaTheme="majorEastAsia"/>
        </w:rPr>
        <w:t>a.将对比实验方案补充完整。</w:t>
      </w:r>
    </w:p>
    <w:p>
      <w:pPr>
        <w:jc w:val="center"/>
        <w:rPr>
          <w:rFonts w:eastAsiaTheme="majorEastAsia"/>
        </w:rPr>
      </w:pPr>
      <w:r>
        <w:drawing>
          <wp:inline distT="0" distB="0" distL="0" distR="0">
            <wp:extent cx="5274310" cy="76581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0">
                      <a:extLst>
                        <a:ext uri="{BEBA8EAE-BF5A-486C-A8C5-ECC9F3942E4B}">
                          <a14:imgProps xmlns:a14="http://schemas.microsoft.com/office/drawing/2010/main">
                            <a14:imgLayer r:embed="rId71">
                              <a14:imgEffect>
                                <a14:brightnessContrast bright="20000" contrast="-20000"/>
                              </a14:imgEffect>
                              <a14:imgEffect>
                                <a14:colorTemperature colorTemp="5900"/>
                              </a14:imgEffect>
                            </a14:imgLayer>
                          </a14:imgProps>
                        </a:ext>
                      </a:extLst>
                    </a:blip>
                    <a:stretch>
                      <a:fillRect/>
                    </a:stretch>
                  </pic:blipFill>
                  <pic:spPr>
                    <a:xfrm>
                      <a:off x="0" y="0"/>
                      <a:ext cx="5274310" cy="766118"/>
                    </a:xfrm>
                    <a:prstGeom prst="rect">
                      <a:avLst/>
                    </a:prstGeom>
                  </pic:spPr>
                </pic:pic>
              </a:graphicData>
            </a:graphic>
          </wp:inline>
        </w:drawing>
      </w:r>
    </w:p>
    <w:p>
      <w:pPr>
        <w:ind w:firstLine="420" w:firstLineChars="200"/>
        <w:rPr>
          <w:rFonts w:eastAsiaTheme="majorEastAsia"/>
        </w:rPr>
      </w:pPr>
      <w:r>
        <w:rPr>
          <w:rFonts w:eastAsiaTheme="majorEastAsia"/>
        </w:rPr>
        <w:t>步骤二：_____________（按上图形式呈现）。</w:t>
      </w:r>
    </w:p>
    <w:p>
      <w:pPr>
        <w:rPr>
          <w:rFonts w:eastAsiaTheme="majorEastAsia"/>
        </w:rPr>
      </w:pPr>
      <w:r>
        <w:rPr>
          <w:rFonts w:eastAsiaTheme="majorEastAsia"/>
        </w:rPr>
        <w:t>（4）根据实验，亚硫酸盐的性质有___________。盐溶液间反应的多样性与__________有关。</w:t>
      </w:r>
    </w:p>
    <w:p>
      <w:pPr/>
      <w:r>
        <w:t>29.人感染埃博拉病毒（</w:t>
      </w:r>
      <w:r>
        <w:rPr>
          <w:rFonts w:hint="eastAsia"/>
        </w:rPr>
        <w:t>EV</w:t>
      </w:r>
      <w:r>
        <w:t>）会引起致命的出血热。为了寻找治疗</w:t>
      </w:r>
      <w:r>
        <w:rPr>
          <w:rFonts w:hint="eastAsia"/>
        </w:rPr>
        <w:t>EV病的有效方法，中外科学家进行了系列研究。</w:t>
      </w:r>
    </w:p>
    <w:p>
      <w:pPr/>
      <w:r>
        <w:rPr>
          <w:rFonts w:hint="eastAsia"/>
        </w:rPr>
        <w:t>（1）EV表面的糖蛋白（EV-GP）作为_____刺激机体产生____性免疫反应。</w:t>
      </w:r>
    </w:p>
    <w:p>
      <w:pPr/>
      <w:r>
        <w:rPr>
          <w:rFonts w:hint="eastAsia"/>
        </w:rPr>
        <w:t>（2）科学家采集了多年前感染EV并已康复的甲、乙两人的血液，检测抗EV-GP抗体的水平。据图1，应选取_____的血液分离记忆B细胞用以制备单克隆抗体（单抗）。学.科.网</w:t>
      </w:r>
    </w:p>
    <w:p>
      <w:pPr/>
      <w:r>
        <w:drawing>
          <wp:inline distT="0" distB="0" distL="0" distR="0">
            <wp:extent cx="3742055" cy="15081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3745855" cy="1509894"/>
                    </a:xfrm>
                    <a:prstGeom prst="rect">
                      <a:avLst/>
                    </a:prstGeom>
                  </pic:spPr>
                </pic:pic>
              </a:graphicData>
            </a:graphic>
          </wp:inline>
        </w:drawing>
      </w:r>
    </w:p>
    <w:p>
      <w:pPr/>
    </w:p>
    <w:p>
      <w:pPr/>
      <w:r>
        <w:rPr>
          <w:rFonts w:hint="eastAsia"/>
        </w:rPr>
        <w:t>（3）将制备的多种单抗发呢呗与病毒混合，然后检测病毒对宿主细胞的感染率。根据图2，抑制效果最好的两种单抗是_____________。</w:t>
      </w:r>
    </w:p>
    <w:p>
      <w:pPr/>
      <w:r>
        <w:rPr>
          <w:rFonts w:hint="eastAsia"/>
        </w:rPr>
        <w:t>（4）EV-GP具有多个与抗体结合的位点。为了研究上述两种单抗（分别称为A、B）与EV-GP结合的位点是否相同，可按图3所示简要流程进行实验。</w:t>
      </w:r>
    </w:p>
    <w:p>
      <w:pPr/>
      <w:r>
        <w:drawing>
          <wp:inline distT="0" distB="0" distL="0" distR="0">
            <wp:extent cx="4923790" cy="13709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4923809" cy="1371429"/>
                    </a:xfrm>
                    <a:prstGeom prst="rect">
                      <a:avLst/>
                    </a:prstGeom>
                  </pic:spPr>
                </pic:pic>
              </a:graphicData>
            </a:graphic>
          </wp:inline>
        </w:drawing>
      </w:r>
    </w:p>
    <w:p>
      <w:pPr/>
    </w:p>
    <w:p>
      <w:pPr/>
      <w:r>
        <w:fldChar w:fldCharType="begin"/>
      </w:r>
      <w:r>
        <w:rPr>
          <w:rFonts w:hint="eastAsia"/>
        </w:rPr>
        <w:instrText xml:space="preserve">= 1 \* GB3</w:instrText>
      </w:r>
      <w:r>
        <w:fldChar w:fldCharType="separate"/>
      </w:r>
      <w:r>
        <w:rPr>
          <w:rFonts w:hint="eastAsia"/>
        </w:rPr>
        <w:t>①</w:t>
      </w:r>
      <w:r>
        <w:fldChar w:fldCharType="end"/>
      </w:r>
      <w:r>
        <w:t>请将图</w:t>
      </w:r>
      <w:r>
        <w:rPr>
          <w:rFonts w:hint="eastAsia"/>
        </w:rPr>
        <w:t>3中应使用的抗体填入下表</w:t>
      </w:r>
      <w:r>
        <w:fldChar w:fldCharType="begin"/>
      </w:r>
      <w:r>
        <w:rPr>
          <w:rFonts w:hint="eastAsia"/>
        </w:rPr>
        <w:instrText xml:space="preserve">= 1 \* roman</w:instrText>
      </w:r>
      <w:r>
        <w:fldChar w:fldCharType="separate"/>
      </w:r>
      <w:r>
        <w:t>i</w:t>
      </w:r>
      <w:r>
        <w:fldChar w:fldCharType="end"/>
      </w:r>
      <w:r>
        <w:rPr>
          <w:rFonts w:hint="eastAsia"/>
        </w:rPr>
        <w:t>、</w:t>
      </w:r>
      <w:r>
        <w:fldChar w:fldCharType="begin"/>
      </w:r>
      <w:r>
        <w:rPr>
          <w:rFonts w:hint="eastAsia"/>
        </w:rPr>
        <w:instrText xml:space="preserve">= 2 \* roman</w:instrText>
      </w:r>
      <w:r>
        <w:fldChar w:fldCharType="separate"/>
      </w:r>
      <w:r>
        <w:t>ii</w:t>
      </w:r>
      <w:r>
        <w:fldChar w:fldCharType="end"/>
      </w:r>
      <w:r>
        <w:rPr>
          <w:rFonts w:hint="eastAsia"/>
        </w:rPr>
        <w:t>、</w:t>
      </w:r>
      <w:r>
        <w:fldChar w:fldCharType="begin"/>
      </w:r>
      <w:r>
        <w:rPr>
          <w:rFonts w:hint="eastAsia"/>
        </w:rPr>
        <w:instrText xml:space="preserve">= 3 \* roman</w:instrText>
      </w:r>
      <w:r>
        <w:fldChar w:fldCharType="separate"/>
      </w:r>
      <w:r>
        <w:t>iii</w:t>
      </w:r>
      <w:r>
        <w:fldChar w:fldCharType="end"/>
      </w:r>
      <w:r>
        <w:t>、</w:t>
      </w:r>
      <w:r>
        <w:fldChar w:fldCharType="begin"/>
      </w:r>
      <w:r>
        <w:rPr>
          <w:rFonts w:hint="eastAsia"/>
        </w:rPr>
        <w:instrText xml:space="preserve">= 4 \* roman</w:instrText>
      </w:r>
      <w:r>
        <w:fldChar w:fldCharType="separate"/>
      </w:r>
      <w:r>
        <w:t>iv</w:t>
      </w:r>
      <w:r>
        <w:fldChar w:fldCharType="end"/>
      </w:r>
      <w:r>
        <w:t>处（填“</w:t>
      </w:r>
      <w:r>
        <w:rPr>
          <w:rFonts w:hint="eastAsia"/>
        </w:rPr>
        <w:t>A</w:t>
      </w:r>
      <w:r>
        <w:t>”</w:t>
      </w:r>
      <w:r>
        <w:rPr>
          <w:rFonts w:hint="eastAsia"/>
        </w:rPr>
        <w:t>或</w:t>
      </w:r>
      <w:r>
        <w:t>“</w:t>
      </w:r>
      <w:r>
        <w:rPr>
          <w:rFonts w:hint="eastAsia"/>
        </w:rPr>
        <w:t>B</w:t>
      </w:r>
      <w:r>
        <w:t>”或“无关抗体”），完成实验方案（一种即可）。</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Times New Roman" w:hAnsi="Times New Roman" w:eastAsia="Times New Roman" w:cs="Times New Roman"/>
              </w:rPr>
            </w:pPr>
            <w:r>
              <w:rPr>
                <w:rFonts w:eastAsia="Times New Roman" w:asciiTheme="minorHAnsi" w:hAnsiTheme="minorHAnsi" w:cstheme="minorBidi"/>
              </w:rPr>
              <mc:AlternateContent>
                <mc:Choice Requires="wps">
                  <w:drawing>
                    <wp:anchor distT="0" distB="0" distL="114300" distR="114300" simplePos="0" relativeHeight="251668480" behindDoc="0" locked="0" layoutInCell="1" allowOverlap="1">
                      <wp:simplePos x="0" y="0"/>
                      <wp:positionH relativeFrom="column">
                        <wp:posOffset>-61595</wp:posOffset>
                      </wp:positionH>
                      <wp:positionV relativeFrom="paragraph">
                        <wp:posOffset>17780</wp:posOffset>
                      </wp:positionV>
                      <wp:extent cx="1788795" cy="374015"/>
                      <wp:effectExtent l="1270" t="4445" r="635" b="21590"/>
                      <wp:wrapNone/>
                      <wp:docPr id="45" name="直接连接符 10"/>
                      <wp:cNvGraphicFramePr/>
                      <a:graphic xmlns:a="http://schemas.openxmlformats.org/drawingml/2006/main">
                        <a:graphicData uri="http://schemas.microsoft.com/office/word/2010/wordprocessingShape">
                          <wps:wsp>
                            <wps:cNvSpPr/>
                            <wps:spPr>
                              <a:xfrm>
                                <a:off x="0" y="0"/>
                                <a:ext cx="1788795" cy="374015"/>
                              </a:xfrm>
                              <a:prstGeom prst="line">
                                <a:avLst/>
                              </a:prstGeom>
                              <a:ln w="9525" cap="flat" cmpd="sng">
                                <a:solidFill>
                                  <a:schemeClr val="dk1">
                                    <a:lumMod val="95000"/>
                                  </a:schemeClr>
                                </a:solidFill>
                                <a:prstDash val="solid"/>
                                <a:headEnd type="none" w="med" len="med"/>
                                <a:tailEnd type="none" w="med" len="med"/>
                              </a:ln>
                            </wps:spPr>
                            <wps:bodyPr upright="1"/>
                          </wps:wsp>
                        </a:graphicData>
                      </a:graphic>
                    </wp:anchor>
                  </w:drawing>
                </mc:Choice>
                <mc:Fallback>
                  <w:pict>
                    <v:line id="直接连接符 10" o:spid="_x0000_s1026" o:spt="20" style="position:absolute;left:0pt;margin-left:-4.85pt;margin-top:1.4pt;height:29.45pt;width:140.85pt;z-index:25166848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H7ywEAALsDAAAOAAAAZHJzL2Uyb0RvYy54bWysU0tuFDEQ3SNxB8t7pruTiAmt6ckiUbJB&#10;MOJzAMddnrbwT7aZ7rkEF4jEDlYs2ec2DMeg7J7pRCFCCLGp9ue9qnrP1YuzQSuyAR+kNQ2tZiUl&#10;YLhtpVk39P27y2enlITITMuUNdDQLQR6tnz6ZNG7Go5sZ1ULnmASE+reNbSL0dVFEXgHmoWZdWDw&#10;UlivWcStXxetZz1m16o4KsvnRW9967zlEAKeXoyXdJnzCwE8vhYiQCSqodhbzNHneJ1isVyweu2Z&#10;6yTft8H+oQvNpMGiU6oLFhn56OVvqbTk3gYr4oxbXVghJIesAdVU5QM1bzvmIGtBc4KbbAr/Ly1/&#10;tVl5Ilt8O7THMI1vtLv5/uPTl5+3nzHuvn0leIM29S7UiD43K7/fBbfySfMgvE5fVEOGbO12shaG&#10;SDgeVvPTF+XJCSUc747nx/OqSkmLO7bzIV6B1SQtGqqkSdJZzTYvQxyhBwjyUjdj/byKWwUJrMwb&#10;ECgnVczsPEhwrjzZMByB9sOhbEYmipBKTaTyz6Q9NtEgD9ffEid0rmhNnIhaGusfqxqHQ6tixB9U&#10;j1qT7GvbbvNrZDtwQrKh+2lOI3h/n+l3/9zyFwAAAP//AwBQSwMEFAAGAAgAAAAhAGjDKnPcAAAA&#10;BwEAAA8AAABkcnMvZG93bnJldi54bWxMjz9PwzAUxHckvoP1kNhapxnqEvJSVfyZYAiBgdGNX5Oo&#10;sR3FbhL49DwmGE93uvtdvl9sLyYaQ+cdwmadgCBXe9O5BuHj/Xm1AxGidkb33hHCFwXYF9dXuc6M&#10;n90bTVVsBJe4kGmENsYhkzLULVkd1n4gx97Jj1ZHlmMjzahnLre9TJNkK63uHC+0eqCHlupzdbEI&#10;6umlKof58fW7lEqW5eTj7vyJeHuzHO5BRFriXxh+8RkdCmY6+oszQfQIqzvFSYSUD7CdqpSvHRG2&#10;GwWyyOV//uIHAAD//wMAUEsBAi0AFAAGAAgAAAAhALaDOJL+AAAA4QEAABMAAAAAAAAAAAAAAAAA&#10;AAAAAFtDb250ZW50X1R5cGVzXS54bWxQSwECLQAUAAYACAAAACEAOP0h/9YAAACUAQAACwAAAAAA&#10;AAAAAAAAAAAvAQAAX3JlbHMvLnJlbHNQSwECLQAUAAYACAAAACEAiQrR+8sBAAC7AwAADgAAAAAA&#10;AAAAAAAAAAAuAgAAZHJzL2Uyb0RvYy54bWxQSwECLQAUAAYACAAAACEAaMMqc9wAAAAHAQAADwAA&#10;AAAAAAAAAAAAAAAlBAAAZHJzL2Rvd25yZXYueG1sUEsFBgAAAAAEAAQA8wAAAC4FAAAAAA==&#10;">
                      <v:fill on="f" focussize="0,0"/>
                      <v:stroke color="#000000 [3040]" joinstyle="round"/>
                      <v:imagedata o:title=""/>
                      <o:lock v:ext="edit" aspectratio="f"/>
                    </v:line>
                  </w:pict>
                </mc:Fallback>
              </mc:AlternateContent>
            </w:r>
            <w:r>
              <w:rPr>
                <w:rFonts w:hint="eastAsia" w:ascii="宋体" w:hAnsi="宋体" w:eastAsia="宋体" w:cs="宋体"/>
              </w:rPr>
              <w:t>抗体</w:t>
            </w:r>
          </w:p>
          <w:p>
            <w:pPr>
              <w:rPr>
                <w:rFonts w:ascii="Times New Roman" w:hAnsi="Times New Roman" w:eastAsia="Times New Roman" w:cs="Times New Roman"/>
              </w:rPr>
            </w:pPr>
            <w:r>
              <w:rPr>
                <w:rFonts w:hint="eastAsia" w:ascii="宋体" w:hAnsi="宋体" w:eastAsia="宋体" w:cs="宋体"/>
              </w:rPr>
              <w:t>组别</w:t>
            </w:r>
          </w:p>
        </w:tc>
        <w:tc>
          <w:tcPr>
            <w:tcW w:w="2841" w:type="dxa"/>
          </w:tcPr>
          <w:p>
            <w:pPr>
              <w:rPr>
                <w:rFonts w:ascii="Times New Roman" w:hAnsi="Times New Roman" w:eastAsia="Times New Roman" w:cs="Times New Roman"/>
              </w:rPr>
            </w:pPr>
            <w:r>
              <w:rPr>
                <w:rFonts w:hint="eastAsia" w:ascii="宋体" w:hAnsi="宋体" w:eastAsia="宋体" w:cs="宋体"/>
              </w:rPr>
              <w:t>未标记抗体</w:t>
            </w:r>
          </w:p>
        </w:tc>
        <w:tc>
          <w:tcPr>
            <w:tcW w:w="2841" w:type="dxa"/>
          </w:tcPr>
          <w:p>
            <w:pPr>
              <w:rPr>
                <w:rFonts w:ascii="Times New Roman" w:hAnsi="Times New Roman" w:eastAsia="Times New Roman" w:cs="Times New Roman"/>
              </w:rPr>
            </w:pPr>
            <w:r>
              <w:rPr>
                <w:rFonts w:hint="eastAsia" w:ascii="宋体" w:hAnsi="宋体" w:eastAsia="宋体" w:cs="宋体"/>
              </w:rPr>
              <w:t>荧光标记抗体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Times New Roman" w:hAnsi="Times New Roman" w:eastAsia="Times New Roman" w:cs="Times New Roman"/>
              </w:rPr>
            </w:pPr>
            <w:r>
              <w:rPr>
                <w:rFonts w:hint="eastAsia" w:ascii="宋体" w:hAnsi="宋体" w:eastAsia="宋体" w:cs="宋体"/>
              </w:rPr>
              <w:t>实验组</w:t>
            </w:r>
          </w:p>
        </w:tc>
        <w:tc>
          <w:tcPr>
            <w:tcW w:w="2841" w:type="dxa"/>
          </w:tcPr>
          <w:p>
            <w:pPr>
              <w:rPr>
                <w:rFonts w:ascii="Times New Roman" w:hAnsi="Times New Roman" w:eastAsia="Times New Roman" w:cs="Times New Roman"/>
              </w:rPr>
            </w:pPr>
            <w:r>
              <w:rPr>
                <w:rFonts w:eastAsia="Times New Roman" w:asciiTheme="minorHAnsi" w:hAnsiTheme="minorHAnsi" w:cstheme="minorBidi"/>
              </w:rPr>
              <w:fldChar w:fldCharType="begin"/>
            </w:r>
            <w:r>
              <w:rPr>
                <w:rFonts w:hint="eastAsia" w:ascii="Times New Roman" w:hAnsi="Times New Roman" w:eastAsia="Times New Roman" w:cs="Times New Roman"/>
              </w:rPr>
              <w:instrText xml:space="preserve">= 1 \* roman</w:instrText>
            </w:r>
            <w:r>
              <w:rPr>
                <w:rFonts w:eastAsia="Times New Roman" w:asciiTheme="minorHAnsi" w:hAnsiTheme="minorHAnsi" w:cstheme="minorBidi"/>
              </w:rPr>
              <w:fldChar w:fldCharType="separate"/>
            </w:r>
            <w:r>
              <w:rPr>
                <w:rFonts w:ascii="Times New Roman" w:hAnsi="Times New Roman" w:eastAsia="Times New Roman" w:cs="Times New Roman"/>
              </w:rPr>
              <w:t>i</w:t>
            </w:r>
            <w:r>
              <w:rPr>
                <w:rFonts w:eastAsia="Times New Roman" w:asciiTheme="minorHAnsi" w:hAnsiTheme="minorHAnsi" w:cstheme="minorBidi"/>
              </w:rPr>
              <w:fldChar w:fldCharType="end"/>
            </w:r>
            <w:r>
              <w:rPr>
                <w:rFonts w:hint="eastAsia" w:ascii="Times New Roman" w:hAnsi="Times New Roman" w:eastAsia="Times New Roman" w:cs="Times New Roman"/>
              </w:rPr>
              <w:t>________</w:t>
            </w:r>
          </w:p>
        </w:tc>
        <w:tc>
          <w:tcPr>
            <w:tcW w:w="2841" w:type="dxa"/>
          </w:tcPr>
          <w:p>
            <w:pPr>
              <w:rPr>
                <w:rFonts w:ascii="Times New Roman" w:hAnsi="Times New Roman" w:eastAsia="Times New Roman" w:cs="Times New Roman"/>
              </w:rPr>
            </w:pPr>
            <w:r>
              <w:rPr>
                <w:rFonts w:eastAsia="Times New Roman" w:asciiTheme="minorHAnsi" w:hAnsiTheme="minorHAnsi" w:cstheme="minorBidi"/>
              </w:rPr>
              <w:fldChar w:fldCharType="begin"/>
            </w:r>
            <w:r>
              <w:rPr>
                <w:rFonts w:hint="eastAsia" w:ascii="Times New Roman" w:hAnsi="Times New Roman" w:eastAsia="Times New Roman" w:cs="Times New Roman"/>
              </w:rPr>
              <w:instrText xml:space="preserve">= 2 \* roman</w:instrText>
            </w:r>
            <w:r>
              <w:rPr>
                <w:rFonts w:eastAsia="Times New Roman" w:asciiTheme="minorHAnsi" w:hAnsiTheme="minorHAnsi" w:cstheme="minorBidi"/>
              </w:rPr>
              <w:fldChar w:fldCharType="separate"/>
            </w:r>
            <w:r>
              <w:rPr>
                <w:rFonts w:ascii="Times New Roman" w:hAnsi="Times New Roman" w:eastAsia="Times New Roman" w:cs="Times New Roman"/>
              </w:rPr>
              <w:t>ii</w:t>
            </w:r>
            <w:r>
              <w:rPr>
                <w:rFonts w:eastAsia="Times New Roman" w:asciiTheme="minorHAnsi" w:hAnsiTheme="minorHAnsi" w:cstheme="minorBidi"/>
              </w:rPr>
              <w:fldChar w:fldCharType="end"/>
            </w:r>
            <w:r>
              <w:rPr>
                <w:rFonts w:hint="eastAsia" w:ascii="Times New Roman" w:hAnsi="Times New Roman" w:eastAsia="Times New Roman" w:cs="Times New Roman"/>
              </w:rPr>
              <w:t>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Times New Roman" w:hAnsi="Times New Roman" w:eastAsia="Times New Roman" w:cs="Times New Roman"/>
              </w:rPr>
            </w:pPr>
            <w:r>
              <w:rPr>
                <w:rFonts w:hint="eastAsia" w:ascii="宋体" w:hAnsi="宋体" w:eastAsia="宋体" w:cs="宋体"/>
              </w:rPr>
              <w:t>对照组</w:t>
            </w:r>
            <w:r>
              <w:rPr>
                <w:rFonts w:hint="eastAsia" w:ascii="Times New Roman" w:hAnsi="Times New Roman" w:eastAsia="Times New Roman" w:cs="Times New Roman"/>
              </w:rPr>
              <w:t>1</w:t>
            </w:r>
          </w:p>
        </w:tc>
        <w:tc>
          <w:tcPr>
            <w:tcW w:w="2841" w:type="dxa"/>
          </w:tcPr>
          <w:p>
            <w:pPr>
              <w:rPr>
                <w:rFonts w:ascii="Times New Roman" w:hAnsi="Times New Roman" w:eastAsia="Times New Roman" w:cs="Times New Roman"/>
              </w:rPr>
            </w:pPr>
            <w:r>
              <w:rPr>
                <w:rFonts w:eastAsia="Times New Roman" w:asciiTheme="minorHAnsi" w:hAnsiTheme="minorHAnsi" w:cstheme="minorBidi"/>
              </w:rPr>
              <w:fldChar w:fldCharType="begin"/>
            </w:r>
            <w:r>
              <w:rPr>
                <w:rFonts w:hint="eastAsia" w:ascii="Times New Roman" w:hAnsi="Times New Roman" w:eastAsia="Times New Roman" w:cs="Times New Roman"/>
              </w:rPr>
              <w:instrText xml:space="preserve">= 3 \* roman</w:instrText>
            </w:r>
            <w:r>
              <w:rPr>
                <w:rFonts w:eastAsia="Times New Roman" w:asciiTheme="minorHAnsi" w:hAnsiTheme="minorHAnsi" w:cstheme="minorBidi"/>
              </w:rPr>
              <w:fldChar w:fldCharType="separate"/>
            </w:r>
            <w:r>
              <w:rPr>
                <w:rFonts w:ascii="Times New Roman" w:hAnsi="Times New Roman" w:eastAsia="Times New Roman" w:cs="Times New Roman"/>
              </w:rPr>
              <w:t>iii</w:t>
            </w:r>
            <w:r>
              <w:rPr>
                <w:rFonts w:eastAsia="Times New Roman" w:asciiTheme="minorHAnsi" w:hAnsiTheme="minorHAnsi" w:cstheme="minorBidi"/>
              </w:rPr>
              <w:fldChar w:fldCharType="end"/>
            </w:r>
            <w:r>
              <w:rPr>
                <w:rFonts w:hint="eastAsia" w:ascii="Times New Roman" w:hAnsi="Times New Roman" w:eastAsia="Times New Roman" w:cs="Times New Roman"/>
              </w:rPr>
              <w:t>________</w:t>
            </w:r>
          </w:p>
        </w:tc>
        <w:tc>
          <w:tcPr>
            <w:tcW w:w="2841" w:type="dxa"/>
          </w:tcPr>
          <w:p>
            <w:pPr>
              <w:rPr>
                <w:rFonts w:ascii="Times New Roman" w:hAnsi="Times New Roman" w:eastAsia="Times New Roman" w:cs="Times New Roman"/>
              </w:rPr>
            </w:pPr>
            <w:r>
              <w:rPr>
                <w:rFonts w:eastAsia="Times New Roman" w:asciiTheme="minorHAnsi" w:hAnsiTheme="minorHAnsi" w:cstheme="minorBidi"/>
              </w:rPr>
              <w:fldChar w:fldCharType="begin"/>
            </w:r>
            <w:r>
              <w:rPr>
                <w:rFonts w:hint="eastAsia" w:ascii="Times New Roman" w:hAnsi="Times New Roman" w:eastAsia="Times New Roman" w:cs="Times New Roman"/>
              </w:rPr>
              <w:instrText xml:space="preserve">= 4 \* roman</w:instrText>
            </w:r>
            <w:r>
              <w:rPr>
                <w:rFonts w:eastAsia="Times New Roman" w:asciiTheme="minorHAnsi" w:hAnsiTheme="minorHAnsi" w:cstheme="minorBidi"/>
              </w:rPr>
              <w:fldChar w:fldCharType="separate"/>
            </w:r>
            <w:r>
              <w:rPr>
                <w:rFonts w:ascii="Times New Roman" w:hAnsi="Times New Roman" w:eastAsia="Times New Roman" w:cs="Times New Roman"/>
              </w:rPr>
              <w:t>iv</w:t>
            </w:r>
            <w:r>
              <w:rPr>
                <w:rFonts w:eastAsia="Times New Roman" w:asciiTheme="minorHAnsi" w:hAnsiTheme="minorHAnsi" w:cstheme="minorBidi"/>
              </w:rPr>
              <w:fldChar w:fldCharType="end"/>
            </w:r>
            <w:r>
              <w:rPr>
                <w:rFonts w:hint="eastAsia" w:ascii="Times New Roman" w:hAnsi="Times New Roman" w:eastAsia="Times New Roman" w:cs="Times New Roman"/>
              </w:rPr>
              <w:t>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rPr>
                <w:rFonts w:ascii="Times New Roman" w:hAnsi="Times New Roman" w:eastAsia="Times New Roman" w:cs="Times New Roman"/>
              </w:rPr>
            </w:pPr>
            <w:r>
              <w:rPr>
                <w:rFonts w:hint="eastAsia" w:ascii="宋体" w:hAnsi="宋体" w:eastAsia="宋体" w:cs="宋体"/>
              </w:rPr>
              <w:t>对照组</w:t>
            </w:r>
            <w:r>
              <w:rPr>
                <w:rFonts w:hint="eastAsia" w:ascii="Times New Roman" w:hAnsi="Times New Roman" w:eastAsia="Times New Roman" w:cs="Times New Roman"/>
              </w:rPr>
              <w:t>2</w:t>
            </w:r>
          </w:p>
        </w:tc>
        <w:tc>
          <w:tcPr>
            <w:tcW w:w="2841" w:type="dxa"/>
          </w:tcPr>
          <w:p>
            <w:pPr>
              <w:rPr>
                <w:rFonts w:ascii="Times New Roman" w:hAnsi="Times New Roman" w:eastAsia="Times New Roman" w:cs="Times New Roman"/>
              </w:rPr>
            </w:pPr>
            <w:r>
              <w:rPr>
                <w:rFonts w:hint="eastAsia" w:ascii="宋体" w:hAnsi="宋体" w:eastAsia="宋体" w:cs="宋体"/>
              </w:rPr>
              <w:t>同</w:t>
            </w:r>
            <w:r>
              <w:rPr>
                <w:rFonts w:eastAsia="Times New Roman" w:asciiTheme="minorHAnsi" w:hAnsiTheme="minorHAnsi" w:cstheme="minorBidi"/>
              </w:rPr>
              <w:fldChar w:fldCharType="begin"/>
            </w:r>
            <w:r>
              <w:rPr>
                <w:rFonts w:hint="eastAsia" w:ascii="Times New Roman" w:hAnsi="Times New Roman" w:eastAsia="Times New Roman" w:cs="Times New Roman"/>
              </w:rPr>
              <w:instrText xml:space="preserve">= 2 \* roman</w:instrText>
            </w:r>
            <w:r>
              <w:rPr>
                <w:rFonts w:eastAsia="Times New Roman" w:asciiTheme="minorHAnsi" w:hAnsiTheme="minorHAnsi" w:cstheme="minorBidi"/>
              </w:rPr>
              <w:fldChar w:fldCharType="separate"/>
            </w:r>
            <w:r>
              <w:rPr>
                <w:rFonts w:ascii="Times New Roman" w:hAnsi="Times New Roman" w:eastAsia="Times New Roman" w:cs="Times New Roman"/>
              </w:rPr>
              <w:t>ii</w:t>
            </w:r>
            <w:r>
              <w:rPr>
                <w:rFonts w:eastAsia="Times New Roman" w:asciiTheme="minorHAnsi" w:hAnsiTheme="minorHAnsi" w:cstheme="minorBidi"/>
              </w:rPr>
              <w:fldChar w:fldCharType="end"/>
            </w:r>
          </w:p>
        </w:tc>
        <w:tc>
          <w:tcPr>
            <w:tcW w:w="2841" w:type="dxa"/>
          </w:tcPr>
          <w:p>
            <w:pPr>
              <w:rPr>
                <w:rFonts w:ascii="Times New Roman" w:hAnsi="Times New Roman" w:eastAsia="Times New Roman" w:cs="Times New Roman"/>
              </w:rPr>
            </w:pPr>
            <w:r>
              <w:rPr>
                <w:rFonts w:hint="eastAsia" w:ascii="宋体" w:hAnsi="宋体" w:eastAsia="宋体" w:cs="宋体"/>
              </w:rPr>
              <w:t>同</w:t>
            </w:r>
            <w:r>
              <w:rPr>
                <w:rFonts w:eastAsia="Times New Roman" w:asciiTheme="minorHAnsi" w:hAnsiTheme="minorHAnsi" w:cstheme="minorBidi"/>
              </w:rPr>
              <w:fldChar w:fldCharType="begin"/>
            </w:r>
            <w:r>
              <w:rPr>
                <w:rFonts w:hint="eastAsia" w:ascii="Times New Roman" w:hAnsi="Times New Roman" w:eastAsia="Times New Roman" w:cs="Times New Roman"/>
              </w:rPr>
              <w:instrText xml:space="preserve">= 2 \* roman</w:instrText>
            </w:r>
            <w:r>
              <w:rPr>
                <w:rFonts w:eastAsia="Times New Roman" w:asciiTheme="minorHAnsi" w:hAnsiTheme="minorHAnsi" w:cstheme="minorBidi"/>
              </w:rPr>
              <w:fldChar w:fldCharType="separate"/>
            </w:r>
            <w:r>
              <w:rPr>
                <w:rFonts w:ascii="Times New Roman" w:hAnsi="Times New Roman" w:eastAsia="Times New Roman" w:cs="Times New Roman"/>
              </w:rPr>
              <w:t>ii</w:t>
            </w:r>
            <w:r>
              <w:rPr>
                <w:rFonts w:eastAsia="Times New Roman" w:asciiTheme="minorHAnsi" w:hAnsiTheme="minorHAnsi" w:cstheme="minorBidi"/>
              </w:rPr>
              <w:fldChar w:fldCharType="end"/>
            </w:r>
          </w:p>
        </w:tc>
      </w:tr>
    </w:tbl>
    <w:p>
      <w:pPr/>
      <w:r>
        <w:fldChar w:fldCharType="begin"/>
      </w:r>
      <w:r>
        <w:rPr>
          <w:rFonts w:hint="eastAsia"/>
        </w:rPr>
        <w:instrText xml:space="preserve">= 2 \* GB3</w:instrText>
      </w:r>
      <w:r>
        <w:fldChar w:fldCharType="separate"/>
      </w:r>
      <w:r>
        <w:rPr>
          <w:rFonts w:hint="eastAsia"/>
        </w:rPr>
        <w:t>②</w:t>
      </w:r>
      <w:r>
        <w:fldChar w:fldCharType="end"/>
      </w:r>
      <w:r>
        <w:rPr>
          <w:rFonts w:hint="eastAsia"/>
        </w:rPr>
        <w:t>若A、B与EV-GP结合的位点不同，与对照组1、2分别比较，实验组的荧光值应________。</w:t>
      </w:r>
    </w:p>
    <w:p>
      <w:pPr/>
      <w:r>
        <w:rPr>
          <w:rFonts w:hint="eastAsia"/>
        </w:rPr>
        <w:t>（5）中国科学家用分子结构成像技术正式了A、B与EV-GP结合的位点不同。基于上述系列研究，请你为治疗EV病毒提供两种思路______________。</w:t>
      </w:r>
    </w:p>
    <w:p>
      <w:pPr/>
      <w:r>
        <w:rPr>
          <w:rFonts w:hint="eastAsia"/>
        </w:rPr>
        <w:t>30（18分）</w:t>
      </w:r>
    </w:p>
    <w:p>
      <w:pPr/>
      <w:r>
        <w:rPr>
          <w:rFonts w:hint="eastAsia"/>
        </w:rPr>
        <w:t>研究植物激素作用机制常使用突变体作为实验材料，通过化学方法处理萌动的拟南芥种子可获得大量突变体。</w:t>
      </w:r>
    </w:p>
    <w:p>
      <w:pPr/>
      <w:r>
        <w:rPr>
          <w:rFonts w:hint="eastAsia"/>
        </w:rPr>
        <w:t>（1）若诱变后某植株出现一个新形状，可通过________________交判断该形状是否可以遗传，如果子代仍出现该突变性状，则说明该植株可能携带________________性突变基因，根据子代________________，可判断该突变是否为单基因突变。</w:t>
      </w:r>
    </w:p>
    <w:p>
      <w:pPr/>
      <w:r>
        <w:rPr>
          <w:rFonts w:hint="eastAsia"/>
        </w:rPr>
        <w:t>（2）经大量研究，探明了野生型拟南芥中乙烯的作用途径，简图如下。</w:t>
      </w:r>
    </w:p>
    <w:p>
      <w:pPr/>
      <w:r>
        <w:drawing>
          <wp:inline distT="0" distB="0" distL="0" distR="0">
            <wp:extent cx="4085590" cy="241871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6"/>
                    <a:stretch>
                      <a:fillRect/>
                    </a:stretch>
                  </pic:blipFill>
                  <pic:spPr>
                    <a:xfrm>
                      <a:off x="0" y="0"/>
                      <a:ext cx="4085715" cy="2419048"/>
                    </a:xfrm>
                    <a:prstGeom prst="rect">
                      <a:avLst/>
                    </a:prstGeom>
                  </pic:spPr>
                </pic:pic>
              </a:graphicData>
            </a:graphic>
          </wp:inline>
        </w:drawing>
      </w:r>
    </w:p>
    <w:p>
      <w:pPr/>
      <w:r>
        <w:rPr>
          <w:rFonts w:hint="eastAsia"/>
        </w:rPr>
        <w:t>由图可知，R蛋白具有结合乙烯和调节酶T活性两种功能，乙烯与_______________结合后，酶T的活性_______________，不能催化E蛋白磷酸化，导致E蛋白被剪切，剪切产物进入细胞核，可调节乙烯相应基因的表达，植株表现有乙烯生理反应。</w:t>
      </w:r>
    </w:p>
    <w:p>
      <w:pPr/>
      <w:r>
        <w:rPr>
          <w:rFonts w:hint="eastAsia"/>
        </w:rPr>
        <w:t>（3）酶T活性丧失的纯合突变体（1#）在无乙烯的条件下出现_____________（填“有”或“无”）乙烯生理反应的表现型，1#与野生型杂交，在无乙烯的条件下，F</w:t>
      </w:r>
      <w:r>
        <w:rPr>
          <w:rFonts w:hint="eastAsia"/>
          <w:vertAlign w:val="subscript"/>
        </w:rPr>
        <w:t>1</w:t>
      </w:r>
      <w:r>
        <w:rPr>
          <w:rFonts w:hint="eastAsia"/>
        </w:rPr>
        <w:t>的表现型与野生型相同。请结合上图从分子水平解释F</w:t>
      </w:r>
      <w:r>
        <w:rPr>
          <w:rFonts w:hint="eastAsia"/>
          <w:vertAlign w:val="subscript"/>
        </w:rPr>
        <w:t>1</w:t>
      </w:r>
      <w:r>
        <w:rPr>
          <w:rFonts w:hint="eastAsia"/>
        </w:rPr>
        <w:t>出现这种表现型的原因：_____________。</w:t>
      </w:r>
    </w:p>
    <w:p>
      <w:pPr/>
      <w:r>
        <w:rPr>
          <w:rFonts w:hint="eastAsia"/>
        </w:rPr>
        <w:t>（4）R蛋白上乙烯结合位点突变的纯合体（2#）仅丧失了与乙烯结合的功能。请判断在有乙烯的条件下，该突变基因相对于野生型基因的显隐性，并结合乙烯作用途径陈述理由：_____________。</w:t>
      </w:r>
    </w:p>
    <w:p>
      <w:pPr/>
      <w:r>
        <w:rPr>
          <w:rFonts w:hint="eastAsia"/>
        </w:rPr>
        <w:t>（5）番茄中也存在与拟南芥相似的乙烯作用途径，若番茄R蛋白发生了与2#相同的突变，则这种植株的果实成熟期会_____________。学.科网</w:t>
      </w:r>
    </w:p>
    <w:p>
      <w:pPr>
        <w:spacing w:line="360" w:lineRule="auto"/>
      </w:pPr>
      <w:r>
        <w:t>31.（16分）</w:t>
      </w:r>
    </w:p>
    <w:p>
      <w:pPr>
        <w:spacing w:line="360" w:lineRule="auto"/>
        <w:ind w:firstLine="420" w:firstLineChars="200"/>
      </w:pPr>
      <w:r>
        <w:t xml:space="preserve">嫁接是我国古代劳动人民早已使用的一项农业生产技术，目前也用于植物体内物质转运的基础研究。研究者将具有正常叶形的番茄（X）作为接穗，嫁接到叶形呈鼠耳形的番茄（M）砧木上，结果见图1. </w:t>
      </w:r>
    </w:p>
    <w:p>
      <w:pPr>
        <w:rPr>
          <w:rFonts w:ascii="宋体" w:hAnsi="宋体" w:cs="宋体"/>
          <w:kern w:val="0"/>
          <w:sz w:val="24"/>
          <w:szCs w:val="24"/>
        </w:rPr>
      </w:pPr>
      <w:r>
        <w:rPr>
          <w:rFonts w:ascii="宋体" w:hAnsi="宋体" w:cs="宋体"/>
          <w:kern w:val="0"/>
          <w:sz w:val="24"/>
          <w:szCs w:val="24"/>
        </w:rPr>
        <w:drawing>
          <wp:inline distT="0" distB="0" distL="0" distR="0">
            <wp:extent cx="5153025" cy="1905000"/>
            <wp:effectExtent l="0" t="0" r="9525" b="0"/>
            <wp:docPr id="14" name="图片 14" descr="C:\Users\学科网\AppData\Roaming\Tencent\Users\837443869\QQ\WinTemp\RichOle\(TPVZ{G]6]HZ1M5FZTUJE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学科网\AppData\Roaming\Tencent\Users\837443869\QQ\WinTemp\RichOle\(TPVZ{G]6]HZ1M5FZTUJEXX.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153025" cy="1905000"/>
                    </a:xfrm>
                    <a:prstGeom prst="rect">
                      <a:avLst/>
                    </a:prstGeom>
                    <a:noFill/>
                    <a:ln>
                      <a:noFill/>
                    </a:ln>
                  </pic:spPr>
                </pic:pic>
              </a:graphicData>
            </a:graphic>
          </wp:inline>
        </w:drawing>
      </w:r>
    </w:p>
    <w:p>
      <w:pPr>
        <w:spacing w:line="360" w:lineRule="auto"/>
        <w:ind w:left="424" w:hanging="424" w:hangingChars="202"/>
      </w:pPr>
      <w:r>
        <w:t>（1）上述嫁接体能够成活，是因为嫁接部位的细胞在恢复分裂、形成组织后，经形成上下连通的输导组织。</w:t>
      </w:r>
    </w:p>
    <w:p>
      <w:pPr>
        <w:spacing w:line="360" w:lineRule="auto"/>
        <w:ind w:left="424" w:hanging="424" w:hangingChars="202"/>
      </w:pPr>
      <w:r>
        <w:t>（2）研究者对X和M植株的相关基因进行了分析，结果见图2.由图可知，M植株的P基因发生了类似于染色体结构变异中的变异，部分P基因片段与L基因发生融合，形成P</w:t>
      </w:r>
      <w:r>
        <w:rPr>
          <w:position w:val="-4"/>
        </w:rPr>
        <w:object>
          <v:shape id="_x0000_i1037" o:spt="75" type="#_x0000_t75" style="height:6.75pt;width:11.25pt;" o:ole="t" filled="f" o:preferrelative="t" stroked="f" coordsize="21600,21600">
            <v:path/>
            <v:fill on="f" focussize="0,0"/>
            <v:stroke on="f" joinstyle="miter"/>
            <v:imagedata r:id="rId79" o:title=""/>
            <o:lock v:ext="edit" aspectratio="t"/>
            <w10:wrap type="none"/>
            <w10:anchorlock/>
          </v:shape>
          <o:OLEObject Type="Embed" ProgID="Equation.DSMT4" ShapeID="_x0000_i1037" DrawAspect="Content" ObjectID="_1468075737" r:id="rId78">
            <o:LockedField>false</o:LockedField>
          </o:OLEObject>
        </w:object>
      </w:r>
      <w:r>
        <w:t>L基因（P</w:t>
      </w:r>
      <w:r>
        <w:rPr>
          <w:position w:val="-4"/>
        </w:rPr>
        <w:object>
          <v:shape id="_x0000_i1038" o:spt="75" type="#_x0000_t75" style="height:6.75pt;width:11.25pt;" o:ole="t" filled="f" o:preferrelative="t" stroked="f" coordsize="21600,21600">
            <v:path/>
            <v:fill on="f" focussize="0,0"/>
            <v:stroke on="f" joinstyle="miter"/>
            <v:imagedata r:id="rId81" o:title=""/>
            <o:lock v:ext="edit" aspectratio="t"/>
            <w10:wrap type="none"/>
            <w10:anchorlock/>
          </v:shape>
          <o:OLEObject Type="Embed" ProgID="Equation.DSMT4" ShapeID="_x0000_i1038" DrawAspect="Content" ObjectID="_1468075738" r:id="rId80">
            <o:LockedField>false</o:LockedField>
          </o:OLEObject>
        </w:object>
      </w:r>
      <w:r>
        <w:t>L）。以P-L为模板可转录出，在上翻译出蛋白质，M植株鼠耳叶形的出现可能与此有关。</w:t>
      </w:r>
      <w:r>
        <w:rPr>
          <w:rFonts w:hint="eastAsia"/>
        </w:rPr>
        <w:t>学.科网</w:t>
      </w:r>
    </w:p>
    <w:p>
      <w:pPr>
        <w:spacing w:line="360" w:lineRule="auto"/>
        <w:ind w:left="283" w:hanging="283" w:hangingChars="135"/>
      </w:pPr>
      <w:r>
        <w:t>（3）嫁接体正常叶形的接穗上长出了鼠耳形的新叶。为探明原因，研究者进行了相关检测，结果见下表。</w:t>
      </w:r>
    </w:p>
    <w:tbl>
      <w:tblPr>
        <w:tblStyle w:val="13"/>
        <w:tblW w:w="74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701"/>
        <w:gridCol w:w="184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6" w:type="dxa"/>
            <w:tcBorders>
              <w:top w:val="single" w:color="auto" w:sz="8" w:space="0"/>
              <w:left w:val="single" w:color="auto" w:sz="8" w:space="0"/>
              <w:bottom w:val="single" w:color="auto" w:sz="8" w:space="0"/>
              <w:tl2br w:val="single" w:color="auto" w:sz="8" w:space="0"/>
            </w:tcBorders>
          </w:tcPr>
          <w:p>
            <w:pPr>
              <w:widowControl/>
              <w:spacing w:line="360" w:lineRule="auto"/>
              <w:jc w:val="center"/>
              <w:rPr>
                <w:rFonts w:ascii="Times New Roman" w:hAnsi="Times New Roman" w:eastAsia="Times New Roman" w:cs="Times New Roman"/>
                <w:kern w:val="0"/>
                <w:sz w:val="24"/>
                <w:szCs w:val="24"/>
              </w:rPr>
            </w:pPr>
            <w:r>
              <w:rPr>
                <w:rFonts w:hint="eastAsia" w:ascii="宋体" w:hAnsi="宋体" w:eastAsia="宋体" w:cs="宋体"/>
                <w:kern w:val="0"/>
                <w:sz w:val="24"/>
                <w:szCs w:val="24"/>
              </w:rPr>
              <w:t>实验材料</w:t>
            </w:r>
          </w:p>
          <w:p>
            <w:pPr>
              <w:widowControl/>
              <w:spacing w:line="360" w:lineRule="auto"/>
              <w:rPr>
                <w:rFonts w:ascii="Times New Roman" w:hAnsi="Times New Roman" w:eastAsia="Times New Roman" w:cs="Times New Roman"/>
                <w:kern w:val="0"/>
                <w:sz w:val="24"/>
                <w:szCs w:val="24"/>
              </w:rPr>
            </w:pPr>
            <w:r>
              <w:rPr>
                <w:rFonts w:hint="eastAsia" w:ascii="宋体" w:hAnsi="宋体" w:eastAsia="宋体" w:cs="宋体"/>
                <w:kern w:val="0"/>
                <w:sz w:val="24"/>
                <w:szCs w:val="24"/>
              </w:rPr>
              <w:t>检测对象</w:t>
            </w:r>
          </w:p>
        </w:tc>
        <w:tc>
          <w:tcPr>
            <w:tcW w:w="1701" w:type="dxa"/>
            <w:tcBorders>
              <w:top w:val="single" w:color="auto" w:sz="8" w:space="0"/>
            </w:tcBorders>
          </w:tcPr>
          <w:p>
            <w:pPr>
              <w:widowControl/>
              <w:spacing w:line="360" w:lineRule="auto"/>
              <w:jc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M</w:t>
            </w:r>
            <w:r>
              <w:rPr>
                <w:rFonts w:hint="eastAsia" w:ascii="宋体" w:hAnsi="宋体" w:eastAsia="宋体" w:cs="宋体"/>
                <w:kern w:val="0"/>
                <w:sz w:val="24"/>
                <w:szCs w:val="24"/>
              </w:rPr>
              <w:t>植株的叶</w:t>
            </w:r>
          </w:p>
        </w:tc>
        <w:tc>
          <w:tcPr>
            <w:tcW w:w="1843" w:type="dxa"/>
            <w:tcBorders>
              <w:top w:val="single" w:color="auto" w:sz="8" w:space="0"/>
            </w:tcBorders>
          </w:tcPr>
          <w:p>
            <w:pPr>
              <w:widowControl/>
              <w:spacing w:line="360" w:lineRule="auto"/>
              <w:jc w:val="center"/>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X</w:t>
            </w:r>
            <w:r>
              <w:rPr>
                <w:rFonts w:hint="eastAsia" w:ascii="宋体" w:hAnsi="宋体" w:eastAsia="宋体" w:cs="宋体"/>
                <w:kern w:val="0"/>
                <w:sz w:val="24"/>
                <w:szCs w:val="24"/>
              </w:rPr>
              <w:t>植株的叶</w:t>
            </w:r>
          </w:p>
        </w:tc>
        <w:tc>
          <w:tcPr>
            <w:tcW w:w="1559" w:type="dxa"/>
            <w:tcBorders>
              <w:top w:val="single" w:color="auto" w:sz="8" w:space="0"/>
              <w:right w:val="single" w:color="auto" w:sz="8" w:space="0"/>
            </w:tcBorders>
          </w:tcPr>
          <w:p>
            <w:pPr>
              <w:widowControl/>
              <w:spacing w:line="360" w:lineRule="auto"/>
              <w:jc w:val="center"/>
              <w:rPr>
                <w:rFonts w:ascii="Times New Roman" w:hAnsi="Times New Roman" w:eastAsia="Times New Roman" w:cs="Times New Roman"/>
                <w:kern w:val="0"/>
                <w:sz w:val="24"/>
                <w:szCs w:val="24"/>
              </w:rPr>
            </w:pPr>
            <w:r>
              <w:rPr>
                <w:rFonts w:hint="eastAsia" w:ascii="宋体" w:hAnsi="宋体" w:eastAsia="宋体" w:cs="宋体"/>
                <w:kern w:val="0"/>
                <w:sz w:val="24"/>
                <w:szCs w:val="24"/>
              </w:rPr>
              <w:t>接穗新生叶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6" w:type="dxa"/>
            <w:tcBorders>
              <w:top w:val="single" w:color="auto" w:sz="8" w:space="0"/>
              <w:left w:val="single" w:color="auto" w:sz="8" w:space="0"/>
            </w:tcBorders>
          </w:tcPr>
          <w:p>
            <w:pPr>
              <w:widowControl/>
              <w:spacing w:line="360" w:lineRule="auto"/>
              <w:jc w:val="center"/>
              <w:rPr>
                <w:rFonts w:ascii="Times New Roman" w:hAnsi="Times New Roman" w:eastAsia="Times New Roman" w:cs="Times New Roman"/>
                <w:kern w:val="0"/>
                <w:sz w:val="24"/>
                <w:szCs w:val="24"/>
              </w:rPr>
            </w:pPr>
            <w:r>
              <w:rPr>
                <w:rFonts w:ascii="Times New Roman" w:hAnsi="Times New Roman" w:eastAsia="Times New Roman" w:cs="Times New Roman"/>
              </w:rPr>
              <w:t>P</w:t>
            </w:r>
            <w:r>
              <w:rPr>
                <w:rFonts w:ascii="Times New Roman" w:hAnsi="Times New Roman" w:eastAsia="宋体" w:cs="Times New Roman"/>
                <w:position w:val="-4"/>
              </w:rPr>
              <w:object>
                <v:shape id="_x0000_i1039" o:spt="75" type="#_x0000_t75" style="height:6.75pt;width:11.25pt;" o:ole="t" filled="f" o:preferrelative="t" stroked="f" coordsize="21600,21600">
                  <v:path/>
                  <v:fill on="f" focussize="0,0"/>
                  <v:stroke on="f" joinstyle="miter"/>
                  <v:imagedata r:id="rId83" o:title=""/>
                  <o:lock v:ext="edit" aspectratio="t"/>
                  <w10:wrap type="none"/>
                  <w10:anchorlock/>
                </v:shape>
                <o:OLEObject Type="Embed" ProgID="Equation.DSMT4" ShapeID="_x0000_i1039" DrawAspect="Content" ObjectID="_1468075739" r:id="rId82">
                  <o:LockedField>false</o:LockedField>
                </o:OLEObject>
              </w:object>
            </w:r>
            <w:r>
              <w:rPr>
                <w:rFonts w:ascii="Times New Roman" w:hAnsi="Times New Roman" w:eastAsia="Times New Roman" w:cs="Times New Roman"/>
              </w:rPr>
              <w:t>L mRNA</w:t>
            </w:r>
          </w:p>
        </w:tc>
        <w:tc>
          <w:tcPr>
            <w:tcW w:w="1701" w:type="dxa"/>
          </w:tcPr>
          <w:p>
            <w:pPr>
              <w:widowControl/>
              <w:spacing w:line="360" w:lineRule="auto"/>
              <w:jc w:val="center"/>
              <w:rPr>
                <w:rFonts w:ascii="Times New Roman" w:hAnsi="Times New Roman" w:eastAsia="Times New Roman" w:cs="Times New Roman"/>
                <w:kern w:val="0"/>
                <w:sz w:val="24"/>
                <w:szCs w:val="24"/>
              </w:rPr>
            </w:pPr>
            <w:r>
              <w:rPr>
                <w:rFonts w:hint="eastAsia" w:ascii="宋体" w:hAnsi="宋体" w:eastAsia="宋体" w:cs="宋体"/>
                <w:kern w:val="0"/>
                <w:sz w:val="24"/>
                <w:szCs w:val="24"/>
              </w:rPr>
              <w:t>有</w:t>
            </w:r>
          </w:p>
        </w:tc>
        <w:tc>
          <w:tcPr>
            <w:tcW w:w="1843" w:type="dxa"/>
          </w:tcPr>
          <w:p>
            <w:pPr>
              <w:widowControl/>
              <w:spacing w:line="360" w:lineRule="auto"/>
              <w:jc w:val="center"/>
              <w:rPr>
                <w:rFonts w:ascii="Times New Roman" w:hAnsi="Times New Roman" w:eastAsia="Times New Roman" w:cs="Times New Roman"/>
                <w:kern w:val="0"/>
                <w:sz w:val="24"/>
                <w:szCs w:val="24"/>
              </w:rPr>
            </w:pPr>
            <w:r>
              <w:rPr>
                <w:rFonts w:hint="eastAsia" w:ascii="宋体" w:hAnsi="宋体" w:eastAsia="宋体" w:cs="宋体"/>
                <w:kern w:val="0"/>
                <w:sz w:val="24"/>
                <w:szCs w:val="24"/>
              </w:rPr>
              <w:t>无</w:t>
            </w:r>
          </w:p>
        </w:tc>
        <w:tc>
          <w:tcPr>
            <w:tcW w:w="1559" w:type="dxa"/>
            <w:tcBorders>
              <w:right w:val="single" w:color="auto" w:sz="8" w:space="0"/>
            </w:tcBorders>
          </w:tcPr>
          <w:p>
            <w:pPr>
              <w:widowControl/>
              <w:spacing w:line="360" w:lineRule="auto"/>
              <w:jc w:val="center"/>
              <w:rPr>
                <w:rFonts w:ascii="Times New Roman" w:hAnsi="Times New Roman" w:eastAsia="Times New Roman" w:cs="Times New Roman"/>
                <w:kern w:val="0"/>
                <w:sz w:val="24"/>
                <w:szCs w:val="24"/>
              </w:rPr>
            </w:pPr>
            <w:r>
              <w:rPr>
                <w:rFonts w:hint="eastAsia" w:ascii="宋体" w:hAnsi="宋体" w:eastAsia="宋体" w:cs="宋体"/>
                <w:kern w:val="0"/>
                <w:sz w:val="24"/>
                <w:szCs w:val="24"/>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6" w:type="dxa"/>
            <w:tcBorders>
              <w:left w:val="single" w:color="auto" w:sz="8" w:space="0"/>
              <w:bottom w:val="single" w:color="auto" w:sz="8" w:space="0"/>
            </w:tcBorders>
          </w:tcPr>
          <w:p>
            <w:pPr>
              <w:widowControl/>
              <w:spacing w:line="360" w:lineRule="auto"/>
              <w:jc w:val="center"/>
              <w:rPr>
                <w:rFonts w:ascii="Times New Roman" w:hAnsi="Times New Roman" w:eastAsia="Times New Roman" w:cs="Times New Roman"/>
                <w:kern w:val="0"/>
                <w:sz w:val="24"/>
                <w:szCs w:val="24"/>
              </w:rPr>
            </w:pPr>
            <w:r>
              <w:rPr>
                <w:rFonts w:ascii="Times New Roman" w:hAnsi="Times New Roman" w:eastAsia="Times New Roman" w:cs="Times New Roman"/>
              </w:rPr>
              <w:t>P</w:t>
            </w:r>
            <w:r>
              <w:rPr>
                <w:rFonts w:ascii="Times New Roman" w:hAnsi="Times New Roman" w:eastAsia="宋体" w:cs="Times New Roman"/>
                <w:position w:val="-4"/>
              </w:rPr>
              <w:object>
                <v:shape id="_x0000_i1040" o:spt="75" type="#_x0000_t75" style="height:6.75pt;width:11.25pt;" o:ole="t" filled="f" o:preferrelative="t" stroked="f" coordsize="21600,21600">
                  <v:path/>
                  <v:fill on="f" focussize="0,0"/>
                  <v:stroke on="f" joinstyle="miter"/>
                  <v:imagedata r:id="rId85" o:title=""/>
                  <o:lock v:ext="edit" aspectratio="t"/>
                  <w10:wrap type="none"/>
                  <w10:anchorlock/>
                </v:shape>
                <o:OLEObject Type="Embed" ProgID="Equation.DSMT4" ShapeID="_x0000_i1040" DrawAspect="Content" ObjectID="_1468075740" r:id="rId84">
                  <o:LockedField>false</o:LockedField>
                </o:OLEObject>
              </w:object>
            </w:r>
            <w:r>
              <w:rPr>
                <w:rFonts w:ascii="Times New Roman" w:hAnsi="Times New Roman" w:eastAsia="Times New Roman" w:cs="Times New Roman"/>
              </w:rPr>
              <w:t>L DNA</w:t>
            </w:r>
          </w:p>
        </w:tc>
        <w:tc>
          <w:tcPr>
            <w:tcW w:w="1701" w:type="dxa"/>
            <w:tcBorders>
              <w:bottom w:val="single" w:color="auto" w:sz="8" w:space="0"/>
            </w:tcBorders>
          </w:tcPr>
          <w:p>
            <w:pPr>
              <w:widowControl/>
              <w:spacing w:line="360" w:lineRule="auto"/>
              <w:jc w:val="center"/>
              <w:rPr>
                <w:rFonts w:ascii="Times New Roman" w:hAnsi="Times New Roman" w:eastAsia="Times New Roman" w:cs="Times New Roman"/>
                <w:kern w:val="0"/>
                <w:sz w:val="24"/>
                <w:szCs w:val="24"/>
              </w:rPr>
            </w:pPr>
            <w:r>
              <w:rPr>
                <w:rFonts w:hint="eastAsia" w:ascii="宋体" w:hAnsi="宋体" w:eastAsia="宋体" w:cs="宋体"/>
                <w:kern w:val="0"/>
                <w:sz w:val="24"/>
                <w:szCs w:val="24"/>
              </w:rPr>
              <w:t>有</w:t>
            </w:r>
          </w:p>
        </w:tc>
        <w:tc>
          <w:tcPr>
            <w:tcW w:w="1843" w:type="dxa"/>
            <w:tcBorders>
              <w:bottom w:val="single" w:color="auto" w:sz="8" w:space="0"/>
            </w:tcBorders>
          </w:tcPr>
          <w:p>
            <w:pPr>
              <w:widowControl/>
              <w:spacing w:line="360" w:lineRule="auto"/>
              <w:jc w:val="center"/>
              <w:rPr>
                <w:rFonts w:ascii="Times New Roman" w:hAnsi="Times New Roman" w:eastAsia="Times New Roman" w:cs="Times New Roman"/>
                <w:kern w:val="0"/>
                <w:sz w:val="24"/>
                <w:szCs w:val="24"/>
              </w:rPr>
            </w:pPr>
            <w:r>
              <w:rPr>
                <w:rFonts w:hint="eastAsia" w:ascii="宋体" w:hAnsi="宋体" w:eastAsia="宋体" w:cs="宋体"/>
                <w:kern w:val="0"/>
                <w:sz w:val="24"/>
                <w:szCs w:val="24"/>
              </w:rPr>
              <w:t>无</w:t>
            </w:r>
          </w:p>
        </w:tc>
        <w:tc>
          <w:tcPr>
            <w:tcW w:w="1559" w:type="dxa"/>
            <w:tcBorders>
              <w:bottom w:val="single" w:color="auto" w:sz="8" w:space="0"/>
              <w:right w:val="single" w:color="auto" w:sz="8" w:space="0"/>
            </w:tcBorders>
          </w:tcPr>
          <w:p>
            <w:pPr>
              <w:widowControl/>
              <w:spacing w:line="360" w:lineRule="auto"/>
              <w:jc w:val="center"/>
              <w:rPr>
                <w:rFonts w:ascii="Times New Roman" w:hAnsi="Times New Roman" w:eastAsia="Times New Roman" w:cs="Times New Roman"/>
                <w:kern w:val="0"/>
                <w:sz w:val="24"/>
                <w:szCs w:val="24"/>
              </w:rPr>
            </w:pPr>
            <w:r>
              <w:rPr>
                <w:rFonts w:hint="eastAsia" w:ascii="宋体" w:hAnsi="宋体" w:eastAsia="宋体" w:cs="宋体"/>
                <w:kern w:val="0"/>
                <w:sz w:val="24"/>
                <w:szCs w:val="24"/>
              </w:rPr>
              <w:t>无</w:t>
            </w:r>
          </w:p>
        </w:tc>
      </w:tr>
    </w:tbl>
    <w:p>
      <w:pPr>
        <w:spacing w:line="360" w:lineRule="auto"/>
        <w:ind w:left="426"/>
      </w:pPr>
      <w:r>
        <w:rPr>
          <w:rFonts w:hint="eastAsia"/>
        </w:rPr>
        <w:t>①</w:t>
      </w:r>
      <w:r>
        <w:t>检测P</w:t>
      </w:r>
      <w:r>
        <w:rPr>
          <w:position w:val="-4"/>
        </w:rPr>
        <w:object>
          <v:shape id="_x0000_i1041" o:spt="75" type="#_x0000_t75" style="height:6.75pt;width:11.25pt;" o:ole="t" filled="f" o:preferrelative="t" stroked="f" coordsize="21600,21600">
            <v:path/>
            <v:fill on="f" focussize="0,0"/>
            <v:stroke on="f" joinstyle="miter"/>
            <v:imagedata r:id="rId87" o:title=""/>
            <o:lock v:ext="edit" aspectratio="t"/>
            <w10:wrap type="none"/>
            <w10:anchorlock/>
          </v:shape>
          <o:OLEObject Type="Embed" ProgID="Equation.DSMT4" ShapeID="_x0000_i1041" DrawAspect="Content" ObjectID="_1468075741" r:id="rId86">
            <o:LockedField>false</o:LockedField>
          </o:OLEObject>
        </w:object>
      </w:r>
      <w:r>
        <w:t>L mRNA需要先提取总RNA，再以mRNA为模板出cDNA，然后用PCR技术扩增的片段。</w:t>
      </w:r>
    </w:p>
    <w:p>
      <w:pPr>
        <w:spacing w:line="360" w:lineRule="auto"/>
        <w:ind w:left="422" w:leftChars="201"/>
      </w:pPr>
      <w:r>
        <w:rPr>
          <w:rFonts w:hint="eastAsia" w:ascii="宋体" w:hAnsi="宋体" w:cs="宋体"/>
        </w:rPr>
        <w:t>②</w:t>
      </w:r>
      <w:r>
        <w:t>检测P</w:t>
      </w:r>
      <w:r>
        <w:rPr>
          <w:position w:val="-4"/>
        </w:rPr>
        <w:object>
          <v:shape id="_x0000_i1042" o:spt="75" type="#_x0000_t75" style="height:6.75pt;width:11.25pt;" o:ole="t" filled="f" o:preferrelative="t" stroked="f" coordsize="21600,21600">
            <v:path/>
            <v:fill on="f" focussize="0,0"/>
            <v:stroke on="f" joinstyle="miter"/>
            <v:imagedata r:id="rId89" o:title=""/>
            <o:lock v:ext="edit" aspectratio="t"/>
            <w10:wrap type="none"/>
            <w10:anchorlock/>
          </v:shape>
          <o:OLEObject Type="Embed" ProgID="Equation.DSMT4" ShapeID="_x0000_i1042" DrawAspect="Content" ObjectID="_1468075742" r:id="rId88">
            <o:LockedField>false</o:LockedField>
          </o:OLEObject>
        </w:object>
      </w:r>
      <w:r>
        <w:t>L DNA需要提取基因组DNA，然后用PCR技术对图2中（选填序号）位点之间的片段扩增。</w:t>
      </w:r>
    </w:p>
    <w:p>
      <w:pPr>
        <w:spacing w:line="360" w:lineRule="auto"/>
        <w:ind w:left="422" w:leftChars="201"/>
      </w:pPr>
      <w:r>
        <w:t xml:space="preserve">a. </w:t>
      </w:r>
      <w:r>
        <w:rPr>
          <w:rFonts w:hint="eastAsia" w:ascii="宋体" w:hAnsi="宋体" w:cs="宋体"/>
        </w:rPr>
        <w:t>Ⅰ</w:t>
      </w:r>
      <w:r>
        <w:t>~</w:t>
      </w:r>
      <w:r>
        <w:rPr>
          <w:rFonts w:hint="eastAsia" w:ascii="宋体" w:hAnsi="宋体" w:cs="宋体"/>
        </w:rPr>
        <w:t>Ⅱ</w:t>
      </w:r>
      <w:r>
        <w:t xml:space="preserve">     b. </w:t>
      </w:r>
      <w:r>
        <w:rPr>
          <w:rFonts w:hint="eastAsia" w:ascii="宋体" w:hAnsi="宋体" w:cs="宋体"/>
        </w:rPr>
        <w:t>Ⅱ</w:t>
      </w:r>
      <w:r>
        <w:t>~</w:t>
      </w:r>
      <w:r>
        <w:rPr>
          <w:rFonts w:hint="eastAsia" w:ascii="宋体" w:hAnsi="宋体" w:cs="宋体"/>
        </w:rPr>
        <w:t>Ⅲ</w:t>
      </w:r>
      <w:r>
        <w:t xml:space="preserve">    c. </w:t>
      </w:r>
      <w:r>
        <w:rPr>
          <w:rFonts w:hint="eastAsia" w:ascii="宋体" w:hAnsi="宋体" w:cs="宋体"/>
        </w:rPr>
        <w:t>Ⅱ</w:t>
      </w:r>
      <w:r>
        <w:t>~</w:t>
      </w:r>
      <w:r>
        <w:rPr>
          <w:rFonts w:hint="eastAsia" w:ascii="宋体" w:hAnsi="宋体" w:cs="宋体"/>
        </w:rPr>
        <w:t>Ⅳ</w:t>
      </w:r>
      <w:r>
        <w:t xml:space="preserve">    d. </w:t>
      </w:r>
      <w:r>
        <w:rPr>
          <w:rFonts w:hint="eastAsia" w:ascii="宋体" w:hAnsi="宋体" w:cs="宋体"/>
        </w:rPr>
        <w:t>Ⅲ</w:t>
      </w:r>
      <w:r>
        <w:t>~</w:t>
      </w:r>
      <w:r>
        <w:rPr>
          <w:rFonts w:hint="eastAsia" w:ascii="宋体" w:hAnsi="宋体" w:cs="宋体"/>
        </w:rPr>
        <w:t>Ⅳ</w:t>
      </w:r>
    </w:p>
    <w:p>
      <w:pPr>
        <w:spacing w:line="360" w:lineRule="auto"/>
      </w:pPr>
      <w:r>
        <w:t>（4）综合上述实验，可以推测嫁接体中P</w:t>
      </w:r>
      <w:r>
        <w:rPr>
          <w:position w:val="-4"/>
        </w:rPr>
        <w:object>
          <v:shape id="_x0000_i1043" o:spt="75" type="#_x0000_t75" style="height:6.75pt;width:11.25pt;" o:ole="t" filled="f" o:preferrelative="t" stroked="f" coordsize="21600,21600">
            <v:path/>
            <v:fill on="f" focussize="0,0"/>
            <v:stroke on="f" joinstyle="miter"/>
            <v:imagedata r:id="rId91" o:title=""/>
            <o:lock v:ext="edit" aspectratio="t"/>
            <w10:wrap type="none"/>
            <w10:anchorlock/>
          </v:shape>
          <o:OLEObject Type="Embed" ProgID="Equation.DSMT4" ShapeID="_x0000_i1043" DrawAspect="Content" ObjectID="_1468075743" r:id="rId90">
            <o:LockedField>false</o:LockedField>
          </o:OLEObject>
        </w:object>
      </w:r>
      <w:r>
        <w:t>L基因的mRNA。</w:t>
      </w:r>
    </w:p>
    <w:p>
      <w:pPr>
        <w:rPr>
          <w:sz w:val="24"/>
        </w:rPr>
      </w:pPr>
    </w:p>
    <w:p>
      <w:pPr/>
      <w:bookmarkStart w:id="0" w:name="_GoBack"/>
      <w:bookmarkEnd w:id="0"/>
    </w:p>
    <w:p>
      <w:pPr/>
    </w:p>
    <w:p>
      <w:pPr/>
    </w:p>
    <w:p>
      <w:pPr/>
    </w:p>
    <w:sectPr>
      <w:headerReference r:id="rId3" w:type="default"/>
      <w:footerReference r:id="rId4" w:type="default"/>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00007A87" w:usb1="80000000" w:usb2="00000008"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黑体">
    <w:panose1 w:val="02010600030101010101"/>
    <w:charset w:val="86"/>
    <w:family w:val="modern"/>
    <w:pitch w:val="default"/>
    <w:sig w:usb0="00000001" w:usb1="080E0000" w:usb2="00000000" w:usb3="00000000" w:csb0="00040000" w:csb1="00000000"/>
  </w:font>
  <w:font w:name="MS Mincho">
    <w:panose1 w:val="02020609040205080304"/>
    <w:charset w:val="80"/>
    <w:family w:val="modern"/>
    <w:pitch w:val="default"/>
    <w:sig w:usb0="A00002BF" w:usb1="68C7FCFB" w:usb2="00000010" w:usb3="00000000" w:csb0="4002009F" w:csb1="DFD70000"/>
  </w:font>
  <w:font w:name="微软雅黑">
    <w:panose1 w:val="020B0503020204020204"/>
    <w:charset w:val="86"/>
    <w:family w:val="swiss"/>
    <w:pitch w:val="default"/>
    <w:sig w:usb0="80000287" w:usb1="2A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415" w:firstLineChars="1150"/>
      <w:rPr>
        <w:color w:val="000000"/>
        <w:szCs w:val="21"/>
      </w:rPr>
    </w:pPr>
    <w:r>
      <w:rPr>
        <w:color w:val="000000"/>
        <w:szCs w:val="21"/>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0</wp:posOffset>
              </wp:positionV>
              <wp:extent cx="58420" cy="131445"/>
              <wp:effectExtent l="0" t="0" r="0" b="0"/>
              <wp:wrapNone/>
              <wp:docPr id="46" name="Rectangle 6"/>
              <wp:cNvGraphicFramePr/>
              <a:graphic xmlns:a="http://schemas.openxmlformats.org/drawingml/2006/main">
                <a:graphicData uri="http://schemas.microsoft.com/office/word/2010/wordprocessingShape">
                  <wps:wsp>
                    <wps:cNvSpPr/>
                    <wps:spPr>
                      <a:xfrm>
                        <a:off x="0" y="0"/>
                        <a:ext cx="58420" cy="131445"/>
                      </a:xfrm>
                      <a:prstGeom prst="rect">
                        <a:avLst/>
                      </a:prstGeom>
                      <a:noFill/>
                      <a:ln w="9525">
                        <a:noFill/>
                        <a:miter/>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wrap="none" lIns="0" tIns="0" rIns="0" bIns="0" upright="1">
                      <a:spAutoFit/>
                    </wps:bodyPr>
                  </wps:wsp>
                </a:graphicData>
              </a:graphic>
            </wp:anchor>
          </w:drawing>
        </mc:Choice>
        <mc:Fallback>
          <w:pict>
            <v:rect id="Rectangle 6" o:spid="_x0000_s1026" o:spt="1" style="position:absolute;left:0pt;margin-top:0pt;height:10.35pt;width:4.6pt;mso-position-horizontal:right;mso-position-horizontal-relative:margin;mso-wrap-style:none;z-index:251657216;mso-width-relative:page;mso-height-relative:page;" filled="f" stroked="f" coordsize="21600,21600" o:gfxdata="UEsDBAoAAAAAAIdO4kAAAAAAAAAAAAAAAAAEAAAAZHJzL1BLAwQUAAAACACHTuJAVjur5dEAAAAC&#10;AQAADwAAAGRycy9kb3ducmV2LnhtbE2PzU7DMBCE70h9B2uRuFG7OZQS4vSAVKlUXJryANt48yPs&#10;dWS7TXl7DBe4rDSa0cy31fbmrLhSiKNnDaulAkHcejNyr+HjtHvcgIgJ2aD1TBq+KMK2XtxVWBo/&#10;85GuTepFLuFYooYhpamUMrYDOYxLPxFnr/PBYcoy9NIEnHO5s7JQai0djpwXBpzodaD2s7k4DfLU&#10;7OZNY4Pyh6J7t2/7Y0de64f7lXoBkeiW/sLwg5/Roc5MZ39hE4XVkB9Jvzd7zwWIs4ZCPYGsK/kf&#10;vf4GUEsDBBQAAAAIAIdO4kCtIBrcsQEAAGADAAAOAAAAZHJzL2Uyb0RvYy54bWytU9uK2zAQfS/0&#10;H4TeG8dpErYmyrKwbCmUduluP0CRx7ZAN0ZK7Px9R8ptad/Kvsgz0ujMOUfjzf1kDTsARu2d4PVs&#10;zhk45VvtesF/vz59uuMsJulaabwDwY8Q+f3244fNGBpY+MGbFpARiIvNGAQfUgpNVUU1gJVx5gM4&#10;Ouw8Wpkoxb5qUY6Ebk21mM/X1eixDegVxEi7j6dDvi34XQcq/ey6CIkZwYlbKiuWdZfXaruRTY8y&#10;DFqdacj/YGGldtT0CvUok2R71P9AWa3QR9+lmfK28l2nFRQNpKae/6XmZZABihYyJ4arTfH9YNWP&#10;wzMy3Qq+XHPmpKU3+kWuSdcbYOvszxhiQ2Uv4RnPWaQwi506tPlLMthUPD1ePYUpMUWbq7vlgoxX&#10;dFJ/rpfLVYasbncDxvQVvGU5EBypdzFSHr7HdCq9lORWzj9pY2hfNsaxUfAvq8WqXHhzYnWCzJXa&#10;GJdLoUzCGTDrOSnIUZp2E5XmcOfbI5kx0jQI7mhcOTPfHJmdB+cS4CXYXYJ9QN0PxL0uPGJ42Cdi&#10;WcjfYIlNTugZC6/zyOU5eZuXqtuPs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jur5dEAAAAC&#10;AQAADwAAAAAAAAABACAAAAAiAAAAZHJzL2Rvd25yZXYueG1sUEsBAhQAFAAAAAgAh07iQK0gGtyx&#10;AQAAYAMAAA4AAAAAAAAAAQAgAAAAIAEAAGRycy9lMm9Eb2MueG1sUEsFBgAAAAAGAAYAWQEAAEMF&#10;AAAAAA==&#10;">
              <v:fill on="f" focussize="0,0"/>
              <v:stroke on="f" joinstyle="miter"/>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ascii="微软雅黑" w:hAnsi="微软雅黑" w:eastAsia="微软雅黑" w:cs="微软雅黑"/>
        <w:b/>
        <w:color w:val="CC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5471B"/>
    <w:multiLevelType w:val="multilevel"/>
    <w:tmpl w:val="3945471B"/>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65531F3"/>
    <w:multiLevelType w:val="multilevel"/>
    <w:tmpl w:val="565531F3"/>
    <w:lvl w:ilvl="0" w:tentative="0">
      <w:start w:val="1"/>
      <w:numFmt w:val="upperLetter"/>
      <w:lvlText w:val="%1."/>
      <w:lvlJc w:val="left"/>
      <w:pPr>
        <w:ind w:left="502" w:hanging="36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
    <w:nsid w:val="6F9D2A60"/>
    <w:multiLevelType w:val="multilevel"/>
    <w:tmpl w:val="6F9D2A6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AF85598"/>
    <w:multiLevelType w:val="multilevel"/>
    <w:tmpl w:val="7AF85598"/>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2C67"/>
    <w:rsid w:val="00036B54"/>
    <w:rsid w:val="000E33AF"/>
    <w:rsid w:val="0012059E"/>
    <w:rsid w:val="00124454"/>
    <w:rsid w:val="00126AC0"/>
    <w:rsid w:val="00172A27"/>
    <w:rsid w:val="00254170"/>
    <w:rsid w:val="00260ED6"/>
    <w:rsid w:val="003042B2"/>
    <w:rsid w:val="00314D1F"/>
    <w:rsid w:val="00347821"/>
    <w:rsid w:val="00382557"/>
    <w:rsid w:val="003C56A6"/>
    <w:rsid w:val="003D68AB"/>
    <w:rsid w:val="003F752C"/>
    <w:rsid w:val="00406793"/>
    <w:rsid w:val="00414987"/>
    <w:rsid w:val="00441A10"/>
    <w:rsid w:val="00454D98"/>
    <w:rsid w:val="0047242B"/>
    <w:rsid w:val="004932BA"/>
    <w:rsid w:val="004D04CE"/>
    <w:rsid w:val="004D2AA0"/>
    <w:rsid w:val="005A2F85"/>
    <w:rsid w:val="00616A96"/>
    <w:rsid w:val="00661634"/>
    <w:rsid w:val="00666F4B"/>
    <w:rsid w:val="006B06BE"/>
    <w:rsid w:val="006D4039"/>
    <w:rsid w:val="006F0AC1"/>
    <w:rsid w:val="0070283C"/>
    <w:rsid w:val="007409DA"/>
    <w:rsid w:val="00772308"/>
    <w:rsid w:val="00773259"/>
    <w:rsid w:val="0077443F"/>
    <w:rsid w:val="008B3732"/>
    <w:rsid w:val="009035FD"/>
    <w:rsid w:val="009B01EB"/>
    <w:rsid w:val="00A02601"/>
    <w:rsid w:val="00A80DFC"/>
    <w:rsid w:val="00A84FC2"/>
    <w:rsid w:val="00BD632B"/>
    <w:rsid w:val="00BE4A5A"/>
    <w:rsid w:val="00C3132A"/>
    <w:rsid w:val="00C45FD9"/>
    <w:rsid w:val="00C718E4"/>
    <w:rsid w:val="00C866F5"/>
    <w:rsid w:val="00CB0575"/>
    <w:rsid w:val="00CB7945"/>
    <w:rsid w:val="00CE4795"/>
    <w:rsid w:val="00CE6BF4"/>
    <w:rsid w:val="00CF6E86"/>
    <w:rsid w:val="00D64581"/>
    <w:rsid w:val="00D834CB"/>
    <w:rsid w:val="00DB2853"/>
    <w:rsid w:val="00DB36D1"/>
    <w:rsid w:val="00E62162"/>
    <w:rsid w:val="00EE73CD"/>
    <w:rsid w:val="00F055CD"/>
    <w:rsid w:val="00F9407A"/>
    <w:rsid w:val="00FC18A9"/>
    <w:rsid w:val="00FD65A2"/>
    <w:rsid w:val="07A64E8C"/>
    <w:rsid w:val="0EBD1213"/>
    <w:rsid w:val="28EF5CEF"/>
    <w:rsid w:val="315B05EF"/>
    <w:rsid w:val="51496B1C"/>
    <w:rsid w:val="53E64A95"/>
    <w:rsid w:val="5A7341F3"/>
    <w:rsid w:val="62510F7A"/>
    <w:rsid w:val="6EC25BF9"/>
    <w:rsid w:val="6F595902"/>
    <w:rsid w:val="72BC1561"/>
    <w:rsid w:val="738B05FB"/>
    <w:rsid w:val="76170647"/>
    <w:rsid w:val="76FD3618"/>
    <w:rsid w:val="7D4D72C3"/>
    <w:rsid w:val="7EA7228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szCs w:val="24"/>
    </w:rPr>
  </w:style>
  <w:style w:type="paragraph" w:styleId="3">
    <w:name w:val="Plain Text"/>
    <w:basedOn w:val="1"/>
    <w:qFormat/>
    <w:uiPriority w:val="0"/>
    <w:rPr>
      <w:rFonts w:ascii="宋体" w:hAnsi="Courier New" w:cs="Courier New"/>
      <w:szCs w:val="21"/>
    </w:rPr>
  </w:style>
  <w:style w:type="paragraph" w:styleId="4">
    <w:name w:val="Balloon Text"/>
    <w:basedOn w:val="1"/>
    <w:link w:val="24"/>
    <w:qFormat/>
    <w:uiPriority w:val="0"/>
    <w:rPr>
      <w:sz w:val="18"/>
      <w:szCs w:val="18"/>
    </w:rPr>
  </w:style>
  <w:style w:type="paragraph" w:styleId="5">
    <w:name w:val="footer"/>
    <w:basedOn w:val="1"/>
    <w:link w:val="22"/>
    <w:qFormat/>
    <w:uiPriority w:val="0"/>
    <w:pPr>
      <w:tabs>
        <w:tab w:val="center" w:pos="4153"/>
        <w:tab w:val="right" w:pos="8306"/>
      </w:tabs>
      <w:snapToGrid w:val="0"/>
      <w:jc w:val="left"/>
    </w:pPr>
    <w:rPr>
      <w:sz w:val="18"/>
    </w:rPr>
  </w:style>
  <w:style w:type="paragraph" w:styleId="6">
    <w:name w:val="header"/>
    <w:basedOn w:val="1"/>
    <w:link w:val="2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Strong"/>
    <w:qFormat/>
    <w:uiPriority w:val="0"/>
    <w:rPr>
      <w:b/>
      <w:bCs/>
    </w:rPr>
  </w:style>
  <w:style w:type="character" w:styleId="9">
    <w:name w:val="page number"/>
    <w:basedOn w:val="7"/>
    <w:qFormat/>
    <w:uiPriority w:val="0"/>
  </w:style>
  <w:style w:type="character" w:styleId="10">
    <w:name w:val="Hyperlink"/>
    <w:qFormat/>
    <w:uiPriority w:val="0"/>
    <w:rPr>
      <w:color w:val="0000FF"/>
      <w:u w:val="single"/>
    </w:rPr>
  </w:style>
  <w:style w:type="character" w:styleId="11">
    <w:name w:val="annotation reference"/>
    <w:qFormat/>
    <w:uiPriority w:val="0"/>
    <w:rPr>
      <w:sz w:val="21"/>
      <w:szCs w:val="21"/>
    </w:rPr>
  </w:style>
  <w:style w:type="table" w:styleId="13">
    <w:name w:val="Table Grid"/>
    <w:basedOn w:val="12"/>
    <w:qFormat/>
    <w:uiPriority w:val="59"/>
    <w:rPr>
      <w:rFonts w:eastAsia="Times New Roman" w:asciiTheme="minorHAnsi" w:hAnsiTheme="minorHAnsi"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sub_title s0"/>
    <w:basedOn w:val="7"/>
    <w:qFormat/>
    <w:uiPriority w:val="0"/>
  </w:style>
  <w:style w:type="character" w:customStyle="1" w:styleId="15">
    <w:name w:val="页码1"/>
    <w:basedOn w:val="7"/>
    <w:qFormat/>
    <w:uiPriority w:val="0"/>
  </w:style>
  <w:style w:type="paragraph" w:customStyle="1" w:styleId="16">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18">
    <w:name w:val="Char3 Char"/>
    <w:basedOn w:val="1"/>
    <w:qFormat/>
    <w:uiPriority w:val="0"/>
    <w:pPr>
      <w:widowControl/>
      <w:spacing w:line="300" w:lineRule="auto"/>
      <w:ind w:firstLine="200" w:firstLineChars="200"/>
    </w:pPr>
  </w:style>
  <w:style w:type="paragraph" w:customStyle="1" w:styleId="19">
    <w:name w:val="列出段落1"/>
    <w:basedOn w:val="1"/>
    <w:qFormat/>
    <w:uiPriority w:val="0"/>
    <w:pPr>
      <w:ind w:firstLine="420" w:firstLineChars="200"/>
    </w:pPr>
    <w:rPr>
      <w:rFonts w:ascii="Calibri" w:hAnsi="Calibri"/>
    </w:rPr>
  </w:style>
  <w:style w:type="paragraph" w:customStyle="1" w:styleId="20">
    <w:name w:val="p0"/>
    <w:basedOn w:val="1"/>
    <w:qFormat/>
    <w:uiPriority w:val="0"/>
    <w:pPr>
      <w:widowControl/>
    </w:pPr>
    <w:rPr>
      <w:rFonts w:ascii="Calibri" w:hAnsi="Calibri"/>
      <w:kern w:val="0"/>
      <w:szCs w:val="21"/>
    </w:rPr>
  </w:style>
  <w:style w:type="paragraph" w:customStyle="1" w:styleId="21">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character" w:customStyle="1" w:styleId="22">
    <w:name w:val="页脚 Char"/>
    <w:link w:val="5"/>
    <w:qFormat/>
    <w:uiPriority w:val="0"/>
    <w:rPr>
      <w:kern w:val="2"/>
      <w:sz w:val="18"/>
      <w:szCs w:val="22"/>
    </w:rPr>
  </w:style>
  <w:style w:type="character" w:customStyle="1" w:styleId="23">
    <w:name w:val="页眉 Char"/>
    <w:link w:val="6"/>
    <w:qFormat/>
    <w:uiPriority w:val="0"/>
    <w:rPr>
      <w:kern w:val="2"/>
      <w:sz w:val="18"/>
      <w:szCs w:val="22"/>
    </w:rPr>
  </w:style>
  <w:style w:type="character" w:customStyle="1" w:styleId="24">
    <w:name w:val="批注框文本 Char"/>
    <w:link w:val="4"/>
    <w:qFormat/>
    <w:uiPriority w:val="0"/>
    <w:rPr>
      <w:kern w:val="2"/>
      <w:sz w:val="18"/>
      <w:szCs w:val="18"/>
    </w:rPr>
  </w:style>
  <w:style w:type="character" w:customStyle="1" w:styleId="25">
    <w:name w:val="页眉 Char1"/>
    <w:semiHidden/>
    <w:qFormat/>
    <w:uiPriority w:val="0"/>
    <w:rPr>
      <w:kern w:val="2"/>
      <w:sz w:val="18"/>
      <w:szCs w:val="18"/>
    </w:rPr>
  </w:style>
  <w:style w:type="character" w:customStyle="1" w:styleId="26">
    <w:name w:val="页脚 Char1"/>
    <w:semiHidden/>
    <w:qFormat/>
    <w:uiPriority w:val="99"/>
    <w:rPr>
      <w:kern w:val="2"/>
      <w:sz w:val="18"/>
      <w:szCs w:val="18"/>
    </w:rPr>
  </w:style>
  <w:style w:type="paragraph" w:customStyle="1" w:styleId="27">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60.wmf"/><Relationship Id="rId90" Type="http://schemas.openxmlformats.org/officeDocument/2006/relationships/oleObject" Target="embeddings/oleObject19.bin"/><Relationship Id="rId9" Type="http://schemas.openxmlformats.org/officeDocument/2006/relationships/image" Target="media/image4.png"/><Relationship Id="rId89" Type="http://schemas.openxmlformats.org/officeDocument/2006/relationships/image" Target="media/image59.wmf"/><Relationship Id="rId88" Type="http://schemas.openxmlformats.org/officeDocument/2006/relationships/oleObject" Target="embeddings/oleObject18.bin"/><Relationship Id="rId87" Type="http://schemas.openxmlformats.org/officeDocument/2006/relationships/image" Target="media/image58.wmf"/><Relationship Id="rId86" Type="http://schemas.openxmlformats.org/officeDocument/2006/relationships/oleObject" Target="embeddings/oleObject17.bin"/><Relationship Id="rId85" Type="http://schemas.openxmlformats.org/officeDocument/2006/relationships/image" Target="media/image57.wmf"/><Relationship Id="rId84" Type="http://schemas.openxmlformats.org/officeDocument/2006/relationships/oleObject" Target="embeddings/oleObject16.bin"/><Relationship Id="rId83" Type="http://schemas.openxmlformats.org/officeDocument/2006/relationships/image" Target="media/image56.wmf"/><Relationship Id="rId82" Type="http://schemas.openxmlformats.org/officeDocument/2006/relationships/oleObject" Target="embeddings/oleObject15.bin"/><Relationship Id="rId81" Type="http://schemas.openxmlformats.org/officeDocument/2006/relationships/image" Target="media/image55.wmf"/><Relationship Id="rId80" Type="http://schemas.openxmlformats.org/officeDocument/2006/relationships/oleObject" Target="embeddings/oleObject14.bin"/><Relationship Id="rId8" Type="http://schemas.openxmlformats.org/officeDocument/2006/relationships/image" Target="media/image3.png"/><Relationship Id="rId79" Type="http://schemas.openxmlformats.org/officeDocument/2006/relationships/image" Target="media/image54.wmf"/><Relationship Id="rId78" Type="http://schemas.openxmlformats.org/officeDocument/2006/relationships/oleObject" Target="embeddings/oleObject13.bin"/><Relationship Id="rId77" Type="http://schemas.openxmlformats.org/officeDocument/2006/relationships/image" Target="media/image53.png"/><Relationship Id="rId76" Type="http://schemas.openxmlformats.org/officeDocument/2006/relationships/image" Target="media/image52.png"/><Relationship Id="rId75" Type="http://schemas.microsoft.com/office/2007/relationships/hdphoto" Target="media/hdphoto7.wdp"/><Relationship Id="rId74" Type="http://schemas.openxmlformats.org/officeDocument/2006/relationships/image" Target="media/image51.png"/><Relationship Id="rId73" Type="http://schemas.microsoft.com/office/2007/relationships/hdphoto" Target="media/hdphoto6.wdp"/><Relationship Id="rId72" Type="http://schemas.openxmlformats.org/officeDocument/2006/relationships/image" Target="media/image50.png"/><Relationship Id="rId71" Type="http://schemas.microsoft.com/office/2007/relationships/hdphoto" Target="media/hdphoto5.wdp"/><Relationship Id="rId70" Type="http://schemas.openxmlformats.org/officeDocument/2006/relationships/image" Target="media/image49.png"/><Relationship Id="rId7" Type="http://schemas.openxmlformats.org/officeDocument/2006/relationships/image" Target="media/image2.png"/><Relationship Id="rId69" Type="http://schemas.microsoft.com/office/2007/relationships/hdphoto" Target="media/hdphoto4.wdp"/><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microsoft.com/office/2007/relationships/hdphoto" Target="media/hdphoto3.wdp"/><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microsoft.com/office/2007/relationships/hdphoto" Target="media/hdphoto2.wdp"/><Relationship Id="rId6" Type="http://schemas.openxmlformats.org/officeDocument/2006/relationships/image" Target="media/image1.png"/><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jpeg"/><Relationship Id="rId54" Type="http://schemas.microsoft.com/office/2007/relationships/hdphoto" Target="media/hdphoto1.wdp"/><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jpeg"/><Relationship Id="rId5" Type="http://schemas.openxmlformats.org/officeDocument/2006/relationships/theme" Target="theme/theme1.xml"/><Relationship Id="rId49" Type="http://schemas.openxmlformats.org/officeDocument/2006/relationships/image" Target="media/image32.wmf"/><Relationship Id="rId48" Type="http://schemas.openxmlformats.org/officeDocument/2006/relationships/oleObject" Target="embeddings/oleObject12.bin"/><Relationship Id="rId47" Type="http://schemas.openxmlformats.org/officeDocument/2006/relationships/image" Target="media/image31.wmf"/><Relationship Id="rId46" Type="http://schemas.openxmlformats.org/officeDocument/2006/relationships/oleObject" Target="embeddings/oleObject11.bin"/><Relationship Id="rId45" Type="http://schemas.openxmlformats.org/officeDocument/2006/relationships/image" Target="media/image30.wmf"/><Relationship Id="rId44" Type="http://schemas.openxmlformats.org/officeDocument/2006/relationships/oleObject" Target="embeddings/oleObject10.bin"/><Relationship Id="rId43" Type="http://schemas.openxmlformats.org/officeDocument/2006/relationships/image" Target="media/image29.wmf"/><Relationship Id="rId42" Type="http://schemas.openxmlformats.org/officeDocument/2006/relationships/oleObject" Target="embeddings/oleObject9.bin"/><Relationship Id="rId41" Type="http://schemas.openxmlformats.org/officeDocument/2006/relationships/image" Target="media/image28.wmf"/><Relationship Id="rId40" Type="http://schemas.openxmlformats.org/officeDocument/2006/relationships/oleObject" Target="embeddings/oleObject8.bin"/><Relationship Id="rId4" Type="http://schemas.openxmlformats.org/officeDocument/2006/relationships/footer" Target="footer1.xml"/><Relationship Id="rId39" Type="http://schemas.openxmlformats.org/officeDocument/2006/relationships/image" Target="media/image27.wmf"/><Relationship Id="rId38" Type="http://schemas.openxmlformats.org/officeDocument/2006/relationships/oleObject" Target="embeddings/oleObject7.bin"/><Relationship Id="rId37" Type="http://schemas.openxmlformats.org/officeDocument/2006/relationships/image" Target="media/image26.wmf"/><Relationship Id="rId36" Type="http://schemas.openxmlformats.org/officeDocument/2006/relationships/oleObject" Target="embeddings/oleObject6.bin"/><Relationship Id="rId35" Type="http://schemas.openxmlformats.org/officeDocument/2006/relationships/image" Target="media/image25.wmf"/><Relationship Id="rId34" Type="http://schemas.openxmlformats.org/officeDocument/2006/relationships/oleObject" Target="embeddings/oleObject5.bin"/><Relationship Id="rId33" Type="http://schemas.openxmlformats.org/officeDocument/2006/relationships/image" Target="media/image24.png"/><Relationship Id="rId32" Type="http://schemas.openxmlformats.org/officeDocument/2006/relationships/image" Target="media/image23.wmf"/><Relationship Id="rId31" Type="http://schemas.openxmlformats.org/officeDocument/2006/relationships/oleObject" Target="embeddings/oleObject4.bin"/><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21.png"/><Relationship Id="rId27" Type="http://schemas.openxmlformats.org/officeDocument/2006/relationships/image" Target="media/image20.wmf"/><Relationship Id="rId26" Type="http://schemas.openxmlformats.org/officeDocument/2006/relationships/oleObject" Target="embeddings/oleObject2.bin"/><Relationship Id="rId25" Type="http://schemas.openxmlformats.org/officeDocument/2006/relationships/image" Target="media/image19.wmf"/><Relationship Id="rId24" Type="http://schemas.openxmlformats.org/officeDocument/2006/relationships/oleObject" Target="embeddings/oleObject1.bin"/><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1413</Words>
  <Characters>8055</Characters>
  <Lines>67</Lines>
  <Paragraphs>18</Paragraphs>
  <ScaleCrop>false</ScaleCrop>
  <LinksUpToDate>false</LinksUpToDate>
  <CharactersWithSpaces>9450</CharactersWithSpaces>
  <Application>WPS Office_10.1.0.5745_F1E327BC-269C-435d-A152-05C5408002CA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2016-06-08T06:18:00Z</dcterms:created>
  <dc:description>学科网(www.zxxk.com)--教育资源门户，提供试卷、教案、课件、论文、素材及各类教学资源下载，还有大量而丰富的教学相关资讯！</dc:description>
  <cp:keywords>试卷、教案、课件、论文、素材</cp:keywords>
  <dcterms:modified xsi:type="dcterms:W3CDTF">2016-06-08T06:35:17Z</dcterms:modified>
  <dc:subject>（解析版）2014年高考山东卷英语试题解析（精编版）.doc</dc:subject>
  <dc:title>（解析版）2014年高考山东卷英语试题解析（精编版）.doc</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y fmtid="{D5CDD505-2E9C-101B-9397-08002B2CF9AE}" pid="5" name="KSOProductBuildVer">
    <vt:lpwstr>2052-10.1.0.5745</vt:lpwstr>
  </property>
</Properties>
</file>